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“春风送真情 援助暖民心”钢城区2023年</w:t>
      </w:r>
    </w:p>
    <w:p>
      <w:pPr>
        <w:spacing w:line="560" w:lineRule="exact"/>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春风行动暨就业援助月专场网络招聘会（第一场）</w:t>
      </w:r>
    </w:p>
    <w:p>
      <w:pPr>
        <w:spacing w:line="560" w:lineRule="exact"/>
        <w:jc w:val="both"/>
        <w:rPr>
          <w:rFonts w:hint="eastAsia" w:ascii="仿宋_GB2312" w:hAnsi="仿宋_GB2312" w:eastAsia="仿宋_GB2312" w:cs="仿宋_GB2312"/>
          <w:sz w:val="32"/>
          <w:szCs w:val="32"/>
          <w:lang w:eastAsia="zh-CN"/>
        </w:rPr>
      </w:pPr>
    </w:p>
    <w:p>
      <w:pPr>
        <w:spacing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春风送真情 援助暖民心”。为全面贯彻党的二十大精神，坚决落实国家和省市关于就业工作部署，及时开展供需对接，助力农民工、就业困难人员等劳动者实现就业。钢城区人力资源和社会保障局举办2023年春风行动暨就业援助月专场网络招聘会（第一场），邀请10家重点企业参加，提供就业岗位50余个，职位所需人数379人，详情如下：</w:t>
      </w:r>
    </w:p>
    <w:p>
      <w:pPr>
        <w:spacing w:line="560" w:lineRule="exact"/>
        <w:jc w:val="both"/>
        <w:rPr>
          <w:rFonts w:hint="eastAsia" w:ascii="仿宋_GB2312" w:eastAsia="仿宋_GB2312"/>
          <w:sz w:val="32"/>
          <w:szCs w:val="32"/>
          <w:lang w:val="en-US" w:eastAsia="zh-CN"/>
        </w:rPr>
      </w:pP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462"/>
        <w:gridCol w:w="1507"/>
        <w:gridCol w:w="824"/>
        <w:gridCol w:w="189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tcPr>
          <w:p>
            <w:pPr>
              <w:spacing w:line="560" w:lineRule="exact"/>
              <w:jc w:val="both"/>
              <w:rPr>
                <w:rFonts w:hint="default"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1</w:t>
            </w:r>
          </w:p>
        </w:tc>
        <w:tc>
          <w:tcPr>
            <w:tcW w:w="1462" w:type="dxa"/>
            <w:vMerge w:val="restart"/>
            <w:vAlign w:val="center"/>
          </w:tcPr>
          <w:p>
            <w:pPr>
              <w:widowControl/>
              <w:jc w:val="center"/>
              <w:rPr>
                <w:rFonts w:hint="default" w:ascii="仿宋_GB2312" w:eastAsia="仿宋_GB2312"/>
                <w:sz w:val="44"/>
                <w:szCs w:val="44"/>
                <w:vertAlign w:val="baseline"/>
                <w:lang w:val="en-US" w:eastAsia="zh-CN"/>
              </w:rPr>
            </w:pPr>
            <w:r>
              <w:rPr>
                <w:rFonts w:hint="eastAsia" w:ascii="仿宋_GB2312" w:eastAsia="仿宋_GB2312"/>
                <w:sz w:val="32"/>
                <w:szCs w:val="32"/>
                <w:vertAlign w:val="baseline"/>
                <w:lang w:val="en-US" w:eastAsia="zh-CN"/>
              </w:rPr>
              <w:t>莱芜市万金机械有限公司</w:t>
            </w:r>
          </w:p>
        </w:tc>
        <w:tc>
          <w:tcPr>
            <w:tcW w:w="1507"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数控车床工</w:t>
            </w:r>
          </w:p>
        </w:tc>
        <w:tc>
          <w:tcPr>
            <w:tcW w:w="824"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30</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4500-5000</w:t>
            </w:r>
          </w:p>
        </w:tc>
        <w:tc>
          <w:tcPr>
            <w:tcW w:w="2177" w:type="dxa"/>
            <w:vMerge w:val="restart"/>
            <w:vAlign w:val="top"/>
          </w:tcPr>
          <w:p>
            <w:pPr>
              <w:spacing w:line="560" w:lineRule="exact"/>
              <w:jc w:val="both"/>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王希春</w:t>
            </w:r>
          </w:p>
          <w:p>
            <w:pPr>
              <w:spacing w:line="560" w:lineRule="exact"/>
              <w:jc w:val="both"/>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13906345621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vAlign w:val="center"/>
          </w:tcPr>
          <w:p>
            <w:pPr>
              <w:widowControl/>
              <w:jc w:val="center"/>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加工中心操作工</w:t>
            </w:r>
          </w:p>
        </w:tc>
        <w:tc>
          <w:tcPr>
            <w:tcW w:w="824"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30</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4500-5000</w:t>
            </w:r>
          </w:p>
        </w:tc>
        <w:tc>
          <w:tcPr>
            <w:tcW w:w="2177" w:type="dxa"/>
            <w:vMerge w:val="continue"/>
            <w:vAlign w:val="top"/>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vAlign w:val="center"/>
          </w:tcPr>
          <w:p>
            <w:pPr>
              <w:widowControl/>
              <w:jc w:val="center"/>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打磨工</w:t>
            </w:r>
          </w:p>
        </w:tc>
        <w:tc>
          <w:tcPr>
            <w:tcW w:w="824"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30</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4000以上</w:t>
            </w:r>
          </w:p>
        </w:tc>
        <w:tc>
          <w:tcPr>
            <w:tcW w:w="2177" w:type="dxa"/>
            <w:vMerge w:val="continue"/>
            <w:vAlign w:val="top"/>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6404" w:type="dxa"/>
            <w:gridSpan w:val="4"/>
          </w:tcPr>
          <w:p>
            <w:pPr>
              <w:spacing w:line="560" w:lineRule="exact"/>
              <w:jc w:val="both"/>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rPr>
              <w:t>地址： 钢城区辛庄工业园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2</w:t>
            </w:r>
          </w:p>
        </w:tc>
        <w:tc>
          <w:tcPr>
            <w:tcW w:w="1462"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32"/>
                <w:szCs w:val="32"/>
                <w:vertAlign w:val="baseline"/>
                <w:lang w:val="en-US" w:eastAsia="zh-CN"/>
              </w:rPr>
              <w:t>金雷科技股份公司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精炼炉炉前工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w:t>
            </w:r>
          </w:p>
        </w:tc>
        <w:tc>
          <w:tcPr>
            <w:tcW w:w="1896" w:type="dxa"/>
            <w:vMerge w:val="restart"/>
          </w:tcPr>
          <w:p>
            <w:pPr>
              <w:jc w:val="center"/>
              <w:rPr>
                <w:rFonts w:ascii="仿宋" w:hAnsi="仿宋" w:eastAsia="仿宋"/>
                <w:color w:val="000000"/>
                <w:kern w:val="0"/>
                <w:sz w:val="28"/>
                <w:szCs w:val="28"/>
              </w:rPr>
            </w:pPr>
            <w:r>
              <w:rPr>
                <w:rFonts w:hint="eastAsia" w:ascii="仿宋" w:hAnsi="仿宋" w:eastAsia="仿宋"/>
                <w:color w:val="000000"/>
                <w:kern w:val="0"/>
                <w:sz w:val="28"/>
                <w:szCs w:val="28"/>
              </w:rPr>
              <w:t>综合薪资5</w:t>
            </w:r>
            <w:r>
              <w:rPr>
                <w:rFonts w:ascii="仿宋" w:hAnsi="仿宋" w:eastAsia="仿宋"/>
                <w:color w:val="000000"/>
                <w:kern w:val="0"/>
                <w:sz w:val="28"/>
                <w:szCs w:val="28"/>
              </w:rPr>
              <w:t>000-12000</w:t>
            </w:r>
            <w:r>
              <w:rPr>
                <w:rFonts w:hint="eastAsia" w:ascii="仿宋" w:hAnsi="仿宋" w:eastAsia="仿宋"/>
                <w:color w:val="000000"/>
                <w:kern w:val="0"/>
                <w:sz w:val="28"/>
                <w:szCs w:val="28"/>
              </w:rPr>
              <w:t>、</w:t>
            </w:r>
          </w:p>
          <w:p>
            <w:pPr>
              <w:spacing w:line="560" w:lineRule="exact"/>
              <w:jc w:val="both"/>
              <w:rPr>
                <w:rFonts w:hint="eastAsia" w:ascii="仿宋_GB2312" w:eastAsia="仿宋"/>
                <w:sz w:val="44"/>
                <w:szCs w:val="44"/>
                <w:vertAlign w:val="baseline"/>
                <w:lang w:val="en-US" w:eastAsia="zh-CN"/>
              </w:rPr>
            </w:pPr>
            <w:r>
              <w:rPr>
                <w:rFonts w:hint="eastAsia" w:ascii="仿宋" w:hAnsi="仿宋" w:eastAsia="仿宋"/>
                <w:color w:val="000000"/>
                <w:kern w:val="0"/>
                <w:sz w:val="28"/>
                <w:szCs w:val="28"/>
              </w:rPr>
              <w:t>入职缴纳五险一金、员工体检、父母体检、子女幼儿园补贴、大病医疗补助等</w:t>
            </w:r>
            <w:r>
              <w:rPr>
                <w:rFonts w:hint="eastAsia" w:ascii="仿宋" w:hAnsi="仿宋" w:eastAsia="仿宋"/>
                <w:color w:val="000000"/>
                <w:kern w:val="0"/>
                <w:sz w:val="28"/>
                <w:szCs w:val="28"/>
                <w:lang w:eastAsia="zh-CN"/>
              </w:rPr>
              <w:t>。</w:t>
            </w:r>
          </w:p>
        </w:tc>
        <w:tc>
          <w:tcPr>
            <w:tcW w:w="2177" w:type="dxa"/>
            <w:vMerge w:val="restart"/>
          </w:tcPr>
          <w:p>
            <w:pPr>
              <w:spacing w:line="560" w:lineRule="exact"/>
              <w:jc w:val="left"/>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lang w:val="en-US" w:eastAsia="zh-CN"/>
              </w:rPr>
              <w:t>魏女士</w:t>
            </w:r>
            <w:r>
              <w:rPr>
                <w:rFonts w:hint="default" w:ascii="仿宋" w:hAnsi="仿宋" w:eastAsia="仿宋" w:cs="宋体"/>
                <w:color w:val="000000"/>
                <w:kern w:val="0"/>
                <w:sz w:val="28"/>
                <w:szCs w:val="28"/>
                <w:lang w:val="en-US" w:eastAsia="zh-CN"/>
              </w:rPr>
              <w:t xml:space="preserve"> 15666080323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造型铸造学徒</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7</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合箱铸造学徒</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10</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熔炼铸造学徒</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浇注铸造学徒</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开箱铸造学徒</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4</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维护铁水包工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车工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30</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钻孔钳工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3</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转运工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清洗工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4</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喷锌、喷砂</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13</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调漆工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1</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吊装工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5</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包装钳工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4</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维修钳工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1462" w:type="dxa"/>
            <w:vMerge w:val="continue"/>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质检员</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3</w:t>
            </w:r>
          </w:p>
        </w:tc>
        <w:tc>
          <w:tcPr>
            <w:tcW w:w="1896" w:type="dxa"/>
            <w:vMerge w:val="continue"/>
          </w:tcPr>
          <w:p>
            <w:pPr>
              <w:spacing w:line="560" w:lineRule="exact"/>
              <w:jc w:val="both"/>
              <w:rPr>
                <w:rFonts w:hint="default" w:ascii="仿宋_GB2312" w:eastAsia="仿宋_GB2312"/>
                <w:sz w:val="44"/>
                <w:szCs w:val="44"/>
                <w:vertAlign w:val="baseline"/>
                <w:lang w:val="en-US" w:eastAsia="zh-CN"/>
              </w:rPr>
            </w:pPr>
          </w:p>
        </w:tc>
        <w:tc>
          <w:tcPr>
            <w:tcW w:w="2177" w:type="dxa"/>
            <w:vMerge w:val="continue"/>
          </w:tcPr>
          <w:p>
            <w:pPr>
              <w:spacing w:line="560" w:lineRule="exact"/>
              <w:jc w:val="both"/>
              <w:rPr>
                <w:rFonts w:hint="default" w:ascii="仿宋_GB2312" w:eastAsia="仿宋_GB2312"/>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top"/>
          </w:tcPr>
          <w:p>
            <w:pPr>
              <w:spacing w:line="560" w:lineRule="exact"/>
              <w:jc w:val="both"/>
              <w:rPr>
                <w:rFonts w:hint="eastAsia" w:ascii="仿宋" w:hAnsi="仿宋" w:eastAsia="仿宋" w:cs="宋体"/>
                <w:b/>
                <w:bCs/>
                <w:color w:val="000000"/>
                <w:kern w:val="0"/>
                <w:sz w:val="28"/>
                <w:szCs w:val="28"/>
              </w:rPr>
            </w:pPr>
            <w:r>
              <w:rPr>
                <w:rFonts w:hint="eastAsia" w:ascii="仿宋" w:hAnsi="仿宋" w:eastAsia="仿宋" w:cs="宋体"/>
                <w:color w:val="000000"/>
                <w:kern w:val="0"/>
                <w:sz w:val="28"/>
                <w:szCs w:val="28"/>
              </w:rPr>
              <w:t>地址： 钢城区双元大街18号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3</w:t>
            </w:r>
          </w:p>
        </w:tc>
        <w:tc>
          <w:tcPr>
            <w:tcW w:w="1462" w:type="dxa"/>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32"/>
                <w:szCs w:val="32"/>
                <w:vertAlign w:val="baseline"/>
                <w:lang w:val="en-US" w:eastAsia="zh-CN"/>
              </w:rPr>
              <w:t>山东</w:t>
            </w:r>
            <w:r>
              <w:rPr>
                <w:rFonts w:hint="default" w:ascii="仿宋_GB2312" w:eastAsia="仿宋_GB2312"/>
                <w:sz w:val="32"/>
                <w:szCs w:val="32"/>
                <w:vertAlign w:val="baseline"/>
                <w:lang w:val="en-US" w:eastAsia="zh-CN"/>
              </w:rPr>
              <w:t>九龙</w:t>
            </w:r>
            <w:r>
              <w:rPr>
                <w:rFonts w:hint="eastAsia" w:ascii="仿宋_GB2312" w:eastAsia="仿宋_GB2312"/>
                <w:sz w:val="32"/>
                <w:szCs w:val="32"/>
                <w:vertAlign w:val="baseline"/>
                <w:lang w:val="en-US" w:eastAsia="zh-CN"/>
              </w:rPr>
              <w:t>新材料有限公司</w:t>
            </w:r>
            <w:r>
              <w:rPr>
                <w:rFonts w:hint="default" w:ascii="仿宋_GB2312" w:eastAsia="仿宋_GB2312"/>
                <w:sz w:val="44"/>
                <w:szCs w:val="44"/>
                <w:vertAlign w:val="baseline"/>
                <w:lang w:val="en-US" w:eastAsia="zh-CN"/>
              </w:rPr>
              <w:t xml:space="preserve"> </w:t>
            </w:r>
            <w:r>
              <w:rPr>
                <w:rFonts w:hint="eastAsia" w:ascii="仿宋_GB2312" w:eastAsia="仿宋_GB2312"/>
                <w:sz w:val="28"/>
                <w:szCs w:val="28"/>
                <w:vertAlign w:val="baseline"/>
                <w:lang w:val="en-US" w:eastAsia="zh-CN"/>
              </w:rPr>
              <w:t>（</w:t>
            </w:r>
            <w:r>
              <w:rPr>
                <w:rFonts w:hint="default" w:ascii="仿宋_GB2312" w:eastAsia="仿宋_GB2312"/>
                <w:sz w:val="28"/>
                <w:szCs w:val="28"/>
                <w:vertAlign w:val="baseline"/>
                <w:lang w:val="en-US" w:eastAsia="zh-CN"/>
              </w:rPr>
              <w:t>经营范围：高铝砖、粘土砖、镁碳砖、轻质保温耐火材料、定型与不定型耐火材料的生产、销售；耐火材料总承包砌筑及维修</w:t>
            </w:r>
            <w:r>
              <w:rPr>
                <w:rFonts w:hint="eastAsia" w:ascii="仿宋_GB2312" w:eastAsia="仿宋_GB2312"/>
                <w:sz w:val="28"/>
                <w:szCs w:val="28"/>
                <w:vertAlign w:val="baseline"/>
                <w:lang w:val="en-US" w:eastAsia="zh-CN"/>
              </w:rPr>
              <w:t>。）</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车间操作工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4000-5000</w:t>
            </w:r>
          </w:p>
        </w:tc>
        <w:tc>
          <w:tcPr>
            <w:tcW w:w="2177" w:type="dxa"/>
          </w:tcPr>
          <w:p>
            <w:pPr>
              <w:spacing w:line="560" w:lineRule="exact"/>
              <w:jc w:val="left"/>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lang w:val="en-US" w:eastAsia="zh-CN"/>
              </w:rPr>
              <w:t>朱玉永13054835989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spacing w:line="560" w:lineRule="exact"/>
              <w:jc w:val="both"/>
              <w:rPr>
                <w:rFonts w:hint="default" w:ascii="仿宋_GB2312" w:eastAsia="仿宋_GB2312"/>
                <w:sz w:val="44"/>
                <w:szCs w:val="44"/>
                <w:vertAlign w:val="baseline"/>
                <w:lang w:val="en-US" w:eastAsia="zh-CN"/>
              </w:rPr>
            </w:pPr>
            <w:r>
              <w:rPr>
                <w:rFonts w:hint="default" w:ascii="仿宋" w:hAnsi="仿宋" w:eastAsia="仿宋" w:cs="宋体"/>
                <w:color w:val="000000"/>
                <w:kern w:val="0"/>
                <w:sz w:val="28"/>
                <w:szCs w:val="28"/>
                <w:lang w:val="en-US" w:eastAsia="zh-CN"/>
              </w:rPr>
              <w:t>地址： 钢城区园区路9号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sz w:val="44"/>
                <w:szCs w:val="44"/>
                <w:vertAlign w:val="baseline"/>
                <w:lang w:val="en-US" w:eastAsia="zh-CN"/>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sz w:val="44"/>
                <w:szCs w:val="44"/>
                <w:vertAlign w:val="baseline"/>
                <w:lang w:val="en-US" w:eastAsia="zh-CN"/>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4</w:t>
            </w:r>
          </w:p>
        </w:tc>
        <w:tc>
          <w:tcPr>
            <w:tcW w:w="1462" w:type="dxa"/>
          </w:tcPr>
          <w:p>
            <w:pPr>
              <w:spacing w:line="560" w:lineRule="exact"/>
              <w:jc w:val="both"/>
              <w:rPr>
                <w:rFonts w:hint="default" w:ascii="仿宋_GB2312" w:eastAsia="仿宋_GB2312"/>
                <w:sz w:val="44"/>
                <w:szCs w:val="44"/>
                <w:vertAlign w:val="baseline"/>
                <w:lang w:val="en-US" w:eastAsia="zh-CN"/>
              </w:rPr>
            </w:pPr>
            <w:r>
              <w:rPr>
                <w:rFonts w:hint="default" w:ascii="仿宋_GB2312" w:eastAsia="仿宋_GB2312"/>
                <w:sz w:val="32"/>
                <w:szCs w:val="32"/>
                <w:vertAlign w:val="baseline"/>
                <w:lang w:val="en-US" w:eastAsia="zh-CN"/>
              </w:rPr>
              <w:t>山东鲁鸿新材料科技有限公司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操作工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3-5</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4000+</w:t>
            </w:r>
          </w:p>
        </w:tc>
        <w:tc>
          <w:tcPr>
            <w:tcW w:w="2177" w:type="dxa"/>
          </w:tcPr>
          <w:p>
            <w:pPr>
              <w:spacing w:line="560" w:lineRule="exact"/>
              <w:jc w:val="left"/>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lang w:val="en-US" w:eastAsia="zh-CN"/>
              </w:rPr>
              <w:t>董经理 18663778816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spacing w:before="295" w:after="0" w:line="329" w:lineRule="exact"/>
              <w:ind w:right="0" w:firstLine="560" w:firstLineChars="200"/>
              <w:jc w:val="left"/>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lang w:val="en-US" w:eastAsia="zh-CN"/>
              </w:rPr>
              <w:t>山东鲁鸿新材料科技有限公司成立于2021年6月1日，地址位于济南市钢城区经济开发区华圣路168号，拥有年产150万平方米软体磁屏蔽新材料生产线4条，以涤纶纤维布（PET基材）、高分子膜等为原料，通过剪切、烘干，磁控溅射、复合、烘干、剪切等工艺，设计年产600平方米软体磁屏蔽新材料。</w:t>
            </w:r>
            <w:r>
              <w:rPr>
                <w:rFonts w:hint="eastAsia" w:ascii="仿宋" w:hAnsi="仿宋" w:eastAsia="仿宋" w:cs="宋体"/>
                <w:color w:val="000000"/>
                <w:kern w:val="0"/>
                <w:sz w:val="28"/>
                <w:szCs w:val="28"/>
                <w:lang w:val="en-US" w:eastAsia="en-US"/>
              </w:rPr>
              <w:t>现在市场出现行业鼎盛时刻，市场近几年趋于饱满，但疫情之后电子行业的强势增长带来市场较大的产品需求。目前山东鲁鸿新材料有限公司第一条生产线已经正式开启生产，在第一条生产线持续稳定生产之后启动二期计划</w:t>
            </w:r>
            <w:r>
              <w:rPr>
                <w:rFonts w:hint="eastAsia" w:ascii="仿宋" w:hAnsi="仿宋" w:eastAsia="仿宋" w:cs="宋体"/>
                <w:color w:val="000000"/>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spacing w:line="560" w:lineRule="exact"/>
              <w:jc w:val="both"/>
              <w:rPr>
                <w:rFonts w:hint="default" w:ascii="仿宋_GB2312" w:eastAsia="仿宋_GB2312"/>
                <w:sz w:val="44"/>
                <w:szCs w:val="44"/>
                <w:vertAlign w:val="baseline"/>
                <w:lang w:val="en-US" w:eastAsia="zh-CN"/>
              </w:rPr>
            </w:pPr>
            <w:r>
              <w:rPr>
                <w:rFonts w:hint="eastAsia" w:ascii="仿宋" w:hAnsi="仿宋" w:eastAsia="仿宋" w:cs="宋体"/>
                <w:color w:val="000000"/>
                <w:kern w:val="0"/>
                <w:sz w:val="28"/>
                <w:szCs w:val="28"/>
                <w:lang w:val="en-US" w:eastAsia="zh-CN"/>
              </w:rPr>
              <w:t>地址： 济南市钢城区里辛经济开发区华圣路168号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5</w:t>
            </w:r>
          </w:p>
        </w:tc>
        <w:tc>
          <w:tcPr>
            <w:tcW w:w="1462" w:type="dxa"/>
            <w:vMerge w:val="restart"/>
          </w:tcPr>
          <w:p>
            <w:pPr>
              <w:spacing w:line="560" w:lineRule="exact"/>
              <w:jc w:val="both"/>
              <w:rPr>
                <w:rFonts w:hint="default" w:ascii="仿宋_GB2312" w:eastAsia="仿宋_GB2312"/>
                <w:sz w:val="44"/>
                <w:szCs w:val="44"/>
                <w:vertAlign w:val="baseline"/>
                <w:lang w:val="en-US" w:eastAsia="zh-CN"/>
              </w:rPr>
            </w:pPr>
            <w:r>
              <w:rPr>
                <w:rFonts w:hint="default" w:ascii="仿宋_GB2312" w:eastAsia="仿宋_GB2312"/>
                <w:sz w:val="32"/>
                <w:szCs w:val="32"/>
                <w:vertAlign w:val="baseline"/>
                <w:lang w:val="en-US" w:eastAsia="zh-CN"/>
              </w:rPr>
              <w:t>山东中兴汽车零部件有限公司</w:t>
            </w: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电工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 xml:space="preserve">5000-10000 </w:t>
            </w:r>
          </w:p>
        </w:tc>
        <w:tc>
          <w:tcPr>
            <w:tcW w:w="2177" w:type="dxa"/>
            <w:vMerge w:val="restart"/>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宓建星13863456290</w:t>
            </w:r>
            <w:r>
              <w:rPr>
                <w:rFonts w:hint="eastAsia" w:ascii="仿宋" w:hAnsi="仿宋" w:eastAsia="仿宋" w:cs="宋体"/>
                <w:color w:val="000000"/>
                <w:kern w:val="0"/>
                <w:sz w:val="28"/>
                <w:szCs w:val="28"/>
                <w:lang w:val="en-US" w:eastAsia="zh-CN"/>
              </w:rPr>
              <w:t>，</w:t>
            </w:r>
          </w:p>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0531-</w:t>
            </w:r>
          </w:p>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77916712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统计员</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探伤工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4000-6000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技术</w:t>
            </w:r>
          </w:p>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工程师</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 xml:space="preserve"> 7000-12000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技术员</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r>
              <w:rPr>
                <w:rFonts w:hint="default" w:ascii="仿宋" w:hAnsi="仿宋" w:eastAsia="仿宋" w:cs="宋体"/>
                <w:color w:val="000000"/>
                <w:kern w:val="0"/>
                <w:sz w:val="28"/>
                <w:szCs w:val="28"/>
                <w:lang w:val="en-US" w:eastAsia="zh-CN"/>
              </w:rPr>
              <w:t>000-</w:t>
            </w:r>
            <w:r>
              <w:rPr>
                <w:rFonts w:hint="eastAsia" w:ascii="仿宋" w:hAnsi="仿宋" w:eastAsia="仿宋" w:cs="宋体"/>
                <w:color w:val="000000"/>
                <w:kern w:val="0"/>
                <w:sz w:val="28"/>
                <w:szCs w:val="28"/>
                <w:lang w:val="en-US" w:eastAsia="zh-CN"/>
              </w:rPr>
              <w:t>6</w:t>
            </w:r>
            <w:r>
              <w:rPr>
                <w:rFonts w:hint="default" w:ascii="仿宋" w:hAnsi="仿宋" w:eastAsia="仿宋" w:cs="宋体"/>
                <w:color w:val="000000"/>
                <w:kern w:val="0"/>
                <w:sz w:val="28"/>
                <w:szCs w:val="28"/>
                <w:lang w:val="en-US" w:eastAsia="zh-CN"/>
              </w:rPr>
              <w:t>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包装工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r>
              <w:rPr>
                <w:rFonts w:hint="default" w:ascii="仿宋" w:hAnsi="仿宋" w:eastAsia="仿宋" w:cs="宋体"/>
                <w:color w:val="000000"/>
                <w:kern w:val="0"/>
                <w:sz w:val="28"/>
                <w:szCs w:val="28"/>
                <w:lang w:val="en-US" w:eastAsia="zh-CN"/>
              </w:rPr>
              <w:t>000-</w:t>
            </w:r>
            <w:r>
              <w:rPr>
                <w:rFonts w:hint="eastAsia" w:ascii="仿宋" w:hAnsi="仿宋" w:eastAsia="仿宋" w:cs="宋体"/>
                <w:color w:val="000000"/>
                <w:kern w:val="0"/>
                <w:sz w:val="28"/>
                <w:szCs w:val="28"/>
                <w:lang w:val="en-US" w:eastAsia="zh-CN"/>
              </w:rPr>
              <w:t>5</w:t>
            </w:r>
            <w:r>
              <w:rPr>
                <w:rFonts w:hint="default" w:ascii="仿宋" w:hAnsi="仿宋" w:eastAsia="仿宋" w:cs="宋体"/>
                <w:color w:val="000000"/>
                <w:kern w:val="0"/>
                <w:sz w:val="28"/>
                <w:szCs w:val="28"/>
                <w:lang w:val="en-US" w:eastAsia="zh-CN"/>
              </w:rPr>
              <w:t>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巡检员</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3000-4000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校直工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w:t>
            </w:r>
            <w:r>
              <w:rPr>
                <w:rFonts w:hint="default" w:ascii="仿宋" w:hAnsi="仿宋" w:eastAsia="仿宋" w:cs="宋体"/>
                <w:color w:val="000000"/>
                <w:kern w:val="0"/>
                <w:sz w:val="28"/>
                <w:szCs w:val="28"/>
                <w:lang w:val="en-US" w:eastAsia="zh-CN"/>
              </w:rPr>
              <w:t>000-</w:t>
            </w:r>
            <w:r>
              <w:rPr>
                <w:rFonts w:hint="eastAsia" w:ascii="仿宋" w:hAnsi="仿宋" w:eastAsia="仿宋" w:cs="宋体"/>
                <w:color w:val="000000"/>
                <w:kern w:val="0"/>
                <w:sz w:val="28"/>
                <w:szCs w:val="28"/>
                <w:lang w:val="en-US" w:eastAsia="zh-CN"/>
              </w:rPr>
              <w:t>6</w:t>
            </w:r>
            <w:r>
              <w:rPr>
                <w:rFonts w:hint="default" w:ascii="仿宋" w:hAnsi="仿宋" w:eastAsia="仿宋" w:cs="宋体"/>
                <w:color w:val="000000"/>
                <w:kern w:val="0"/>
                <w:sz w:val="28"/>
                <w:szCs w:val="28"/>
                <w:lang w:val="en-US" w:eastAsia="zh-CN"/>
              </w:rPr>
              <w:t>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圆盘锯</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5000-9000，计件工资，多劳多得</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 xml:space="preserve">数控车床工  </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5000-10000，计件工资，多劳多得</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锯床工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5000-8000，计件工资，多劳多得</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锻造工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5000-8000，计件工资，多劳多得</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轧钢工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w:t>
            </w:r>
          </w:p>
        </w:tc>
        <w:tc>
          <w:tcPr>
            <w:tcW w:w="1896"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5000-8000，计件工资，多劳多得</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ind w:firstLine="560" w:firstLineChars="200"/>
              <w:jc w:val="both"/>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山东中兴汽车零部件有限公司是以汽车零部件研发、制造为主体，是山东鹤来集团一家子公司，鹤来集团覆盖生物饲料、石材矿山、商贸物流等领域的高新技术产业集团，公司总资产 6.7 亿元。山东中兴汽车零部件有限公司和山东大为齿轮传动有限公司主要研发生产汽车、工程机械、新能源机车等回转体轴类零件及特种轻量化零部件。主要市场是中国一汽集团、中国重汽集团、陕西法士特、东安动力、上汽齿轮、国际通用、福特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地址： 山东省济南市钢城区里辛街道办事处里辛村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6</w:t>
            </w:r>
          </w:p>
        </w:tc>
        <w:tc>
          <w:tcPr>
            <w:tcW w:w="1462" w:type="dxa"/>
            <w:vMerge w:val="restart"/>
          </w:tcPr>
          <w:p>
            <w:pPr>
              <w:spacing w:line="560" w:lineRule="exact"/>
              <w:jc w:val="both"/>
              <w:rPr>
                <w:rFonts w:hint="default" w:ascii="仿宋_GB2312" w:eastAsia="仿宋_GB2312"/>
                <w:sz w:val="44"/>
                <w:szCs w:val="44"/>
                <w:vertAlign w:val="baseline"/>
                <w:lang w:val="en-US" w:eastAsia="zh-CN"/>
              </w:rPr>
            </w:pPr>
            <w:r>
              <w:rPr>
                <w:rFonts w:hint="default" w:ascii="仿宋_GB2312" w:eastAsia="仿宋_GB2312"/>
                <w:sz w:val="32"/>
                <w:szCs w:val="32"/>
                <w:vertAlign w:val="baseline"/>
                <w:lang w:val="en-US" w:eastAsia="zh-CN"/>
              </w:rPr>
              <w:t>山东信诺新型节能材料有限公司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岗位操作工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20人</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3000-6000</w:t>
            </w:r>
          </w:p>
        </w:tc>
        <w:tc>
          <w:tcPr>
            <w:tcW w:w="2177" w:type="dxa"/>
            <w:vMerge w:val="restart"/>
          </w:tcPr>
          <w:p>
            <w:pPr>
              <w:widowControl/>
              <w:jc w:val="center"/>
              <w:rPr>
                <w:rFonts w:hint="default" w:ascii="仿宋" w:hAnsi="仿宋" w:eastAsia="仿宋" w:cs="宋体"/>
                <w:color w:val="000000"/>
                <w:kern w:val="0"/>
                <w:sz w:val="28"/>
                <w:szCs w:val="28"/>
                <w:lang w:val="en-US" w:eastAsia="zh-CN"/>
              </w:rPr>
            </w:pPr>
            <w:r>
              <w:rPr>
                <w:rFonts w:hint="eastAsia" w:ascii="仿宋_GB2312" w:hAnsi="宋体" w:eastAsia="仿宋_GB2312" w:cs="仿宋_GB2312"/>
                <w:color w:val="000000"/>
                <w:sz w:val="32"/>
                <w:szCs w:val="32"/>
              </w:rPr>
              <w:t>18863412155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维修工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3000-6000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叉车工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3000-6000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Borders/>
            <w:vAlign w:val="top"/>
          </w:tcPr>
          <w:p>
            <w:pPr>
              <w:spacing w:line="560" w:lineRule="exact"/>
              <w:jc w:val="both"/>
              <w:rPr>
                <w:rFonts w:hint="eastAsia" w:ascii="仿宋_GB2312" w:eastAsia="仿宋_GB2312"/>
                <w:b/>
                <w:bCs/>
                <w:sz w:val="36"/>
                <w:szCs w:val="36"/>
                <w:vertAlign w:val="baseline"/>
                <w:lang w:val="en-US" w:eastAsia="zh-CN"/>
              </w:rPr>
            </w:pPr>
          </w:p>
        </w:tc>
        <w:tc>
          <w:tcPr>
            <w:tcW w:w="7866" w:type="dxa"/>
            <w:gridSpan w:val="5"/>
            <w:vAlign w:val="center"/>
          </w:tcPr>
          <w:p>
            <w:pPr>
              <w:spacing w:line="560" w:lineRule="exact"/>
              <w:jc w:val="center"/>
              <w:rPr>
                <w:rFonts w:hint="eastAsia" w:ascii="仿宋" w:hAnsi="仿宋" w:eastAsia="仿宋" w:cs="宋体"/>
                <w:b/>
                <w:bCs/>
                <w:color w:val="000000"/>
                <w:kern w:val="0"/>
                <w:sz w:val="28"/>
                <w:szCs w:val="28"/>
              </w:rPr>
            </w:pPr>
            <w:r>
              <w:rPr>
                <w:rFonts w:hint="eastAsia" w:ascii="仿宋" w:hAnsi="仿宋" w:eastAsia="仿宋" w:cs="宋体"/>
                <w:color w:val="000000"/>
                <w:kern w:val="0"/>
                <w:sz w:val="28"/>
                <w:szCs w:val="28"/>
                <w:lang w:val="en-US" w:eastAsia="zh-CN"/>
              </w:rPr>
              <w:t>地址：济南市钢城经济开发区陆远大街4号（里辛村东）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7</w:t>
            </w:r>
          </w:p>
        </w:tc>
        <w:tc>
          <w:tcPr>
            <w:tcW w:w="1462" w:type="dxa"/>
          </w:tcPr>
          <w:p>
            <w:pPr>
              <w:spacing w:line="560" w:lineRule="exact"/>
              <w:jc w:val="both"/>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山东新宜佳地毯有限公司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车间一线操作工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50</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3000-5000元</w:t>
            </w:r>
          </w:p>
        </w:tc>
        <w:tc>
          <w:tcPr>
            <w:tcW w:w="2177" w:type="dxa"/>
          </w:tcPr>
          <w:p>
            <w:pPr>
              <w:spacing w:line="560" w:lineRule="exact"/>
              <w:jc w:val="left"/>
              <w:rPr>
                <w:rFonts w:hint="default" w:ascii="仿宋_GB2312" w:eastAsia="仿宋_GB2312"/>
                <w:sz w:val="32"/>
                <w:szCs w:val="32"/>
                <w:vertAlign w:val="baseline"/>
                <w:lang w:val="en-US" w:eastAsia="zh-CN"/>
              </w:rPr>
            </w:pPr>
            <w:r>
              <w:rPr>
                <w:rFonts w:hint="eastAsia" w:ascii="仿宋" w:hAnsi="仿宋" w:eastAsia="仿宋" w:cs="宋体"/>
                <w:color w:val="000000"/>
                <w:kern w:val="0"/>
                <w:sz w:val="28"/>
                <w:szCs w:val="28"/>
                <w:lang w:val="en-US" w:eastAsia="zh-CN"/>
              </w:rPr>
              <w:t>吕金凤15020862005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8</w:t>
            </w:r>
          </w:p>
        </w:tc>
        <w:tc>
          <w:tcPr>
            <w:tcW w:w="1462" w:type="dxa"/>
            <w:vMerge w:val="restart"/>
          </w:tcPr>
          <w:p>
            <w:pPr>
              <w:spacing w:line="560" w:lineRule="exact"/>
              <w:jc w:val="both"/>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济南方圆制管有限公司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热处理工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6000+，学徒期4000</w:t>
            </w:r>
          </w:p>
        </w:tc>
        <w:tc>
          <w:tcPr>
            <w:tcW w:w="2177" w:type="dxa"/>
            <w:vMerge w:val="restart"/>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孙总</w:t>
            </w:r>
          </w:p>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15563403199</w:t>
            </w:r>
          </w:p>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仿宋"/>
                <w:sz w:val="28"/>
                <w:szCs w:val="28"/>
                <w:lang w:val="en-US" w:eastAsia="zh-CN"/>
              </w:rPr>
              <w:t>韩经理13296348132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激光切割工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6000+，学徒期4000</w:t>
            </w:r>
          </w:p>
        </w:tc>
        <w:tc>
          <w:tcPr>
            <w:tcW w:w="2177" w:type="dxa"/>
            <w:vMerge w:val="continue"/>
            <w:tcBorders/>
            <w:vAlign w:val="center"/>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数控车工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6000+，学徒期4000</w:t>
            </w:r>
          </w:p>
        </w:tc>
        <w:tc>
          <w:tcPr>
            <w:tcW w:w="2177" w:type="dxa"/>
            <w:vMerge w:val="continue"/>
            <w:tcBorders/>
            <w:vAlign w:val="center"/>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磨床工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6000+，学徒期4000</w:t>
            </w:r>
          </w:p>
        </w:tc>
        <w:tc>
          <w:tcPr>
            <w:tcW w:w="2177" w:type="dxa"/>
            <w:vMerge w:val="continue"/>
            <w:tcBorders/>
            <w:vAlign w:val="center"/>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校平工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7500+，学徒期4000</w:t>
            </w:r>
          </w:p>
        </w:tc>
        <w:tc>
          <w:tcPr>
            <w:tcW w:w="2177" w:type="dxa"/>
            <w:vMerge w:val="continue"/>
            <w:tcBorders/>
            <w:vAlign w:val="center"/>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地址：济南市钢城区颜庄镇疃里村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9</w:t>
            </w:r>
          </w:p>
        </w:tc>
        <w:tc>
          <w:tcPr>
            <w:tcW w:w="1462" w:type="dxa"/>
            <w:vMerge w:val="restart"/>
          </w:tcPr>
          <w:p>
            <w:pPr>
              <w:spacing w:line="560" w:lineRule="exact"/>
              <w:jc w:val="both"/>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山东东远型钢有限公司</w:t>
            </w: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打包工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15</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4500-6000</w:t>
            </w:r>
          </w:p>
        </w:tc>
        <w:tc>
          <w:tcPr>
            <w:tcW w:w="2177" w:type="dxa"/>
            <w:vMerge w:val="restart"/>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张经理19863419998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轧钢工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4500-6000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修磨工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4500-6000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操作工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3000-4500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装车工</w:t>
            </w:r>
          </w:p>
        </w:tc>
        <w:tc>
          <w:tcPr>
            <w:tcW w:w="824"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w:t>
            </w:r>
          </w:p>
        </w:tc>
        <w:tc>
          <w:tcPr>
            <w:tcW w:w="1896" w:type="dxa"/>
            <w:vAlign w:val="center"/>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3000-4500</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地址：钢城区颜庄街道疃里村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 w:type="dxa"/>
            <w:vAlign w:val="top"/>
          </w:tcPr>
          <w:p>
            <w:pPr>
              <w:spacing w:line="560" w:lineRule="exact"/>
              <w:jc w:val="both"/>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序号</w:t>
            </w:r>
          </w:p>
        </w:tc>
        <w:tc>
          <w:tcPr>
            <w:tcW w:w="1462" w:type="dxa"/>
            <w:vAlign w:val="center"/>
          </w:tcPr>
          <w:p>
            <w:pPr>
              <w:widowControl/>
              <w:jc w:val="center"/>
              <w:rPr>
                <w:rFonts w:hint="eastAsia" w:ascii="仿宋_GB2312" w:eastAsia="仿宋_GB2312"/>
                <w:b/>
                <w:bCs/>
                <w:sz w:val="36"/>
                <w:szCs w:val="36"/>
                <w:vertAlign w:val="baseline"/>
                <w:lang w:val="en-US" w:eastAsia="zh-CN"/>
              </w:rPr>
            </w:pPr>
            <w:r>
              <w:rPr>
                <w:rFonts w:hint="eastAsia" w:ascii="仿宋_GB2312" w:eastAsia="仿宋_GB2312"/>
                <w:b/>
                <w:bCs/>
                <w:sz w:val="36"/>
                <w:szCs w:val="36"/>
                <w:vertAlign w:val="baseline"/>
                <w:lang w:val="en-US" w:eastAsia="zh-CN"/>
              </w:rPr>
              <w:t>企业</w:t>
            </w:r>
          </w:p>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_GB2312" w:eastAsia="仿宋_GB2312"/>
                <w:b/>
                <w:bCs/>
                <w:sz w:val="36"/>
                <w:szCs w:val="36"/>
                <w:vertAlign w:val="baseline"/>
                <w:lang w:val="en-US" w:eastAsia="zh-CN"/>
              </w:rPr>
              <w:t>名称</w:t>
            </w:r>
          </w:p>
        </w:tc>
        <w:tc>
          <w:tcPr>
            <w:tcW w:w="1507"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岗位名称</w:t>
            </w:r>
          </w:p>
        </w:tc>
        <w:tc>
          <w:tcPr>
            <w:tcW w:w="824" w:type="dxa"/>
            <w:vAlign w:val="center"/>
          </w:tcPr>
          <w:p>
            <w:pPr>
              <w:widowControl/>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rPr>
              <w:t>需求人数</w:t>
            </w:r>
          </w:p>
        </w:tc>
        <w:tc>
          <w:tcPr>
            <w:tcW w:w="1896" w:type="dxa"/>
            <w:vAlign w:val="center"/>
          </w:tcPr>
          <w:p>
            <w:pPr>
              <w:widowControl/>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月薪</w:t>
            </w:r>
          </w:p>
        </w:tc>
        <w:tc>
          <w:tcPr>
            <w:tcW w:w="2177" w:type="dxa"/>
            <w:vAlign w:val="top"/>
          </w:tcPr>
          <w:p>
            <w:pPr>
              <w:spacing w:line="560" w:lineRule="exact"/>
              <w:jc w:val="center"/>
              <w:rPr>
                <w:rFonts w:hint="default" w:ascii="仿宋_GB2312" w:eastAsia="仿宋_GB2312" w:hAnsiTheme="minorHAnsi" w:cstheme="minorBidi"/>
                <w:kern w:val="2"/>
                <w:sz w:val="44"/>
                <w:szCs w:val="44"/>
                <w:vertAlign w:val="baseline"/>
                <w:lang w:val="en-US" w:eastAsia="zh-CN" w:bidi="ar-SA"/>
              </w:rPr>
            </w:pPr>
            <w:r>
              <w:rPr>
                <w:rFonts w:hint="eastAsia" w:ascii="仿宋" w:hAnsi="仿宋" w:eastAsia="仿宋" w:cs="宋体"/>
                <w:b/>
                <w:bCs/>
                <w:color w:val="000000"/>
                <w:kern w:val="0"/>
                <w:sz w:val="28"/>
                <w:szCs w:val="28"/>
              </w:rPr>
              <w:t>联系人及</w:t>
            </w:r>
            <w:r>
              <w:rPr>
                <w:rFonts w:ascii="仿宋" w:hAnsi="仿宋" w:eastAsia="仿宋"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restart"/>
          </w:tcPr>
          <w:p>
            <w:pPr>
              <w:spacing w:line="560" w:lineRule="exact"/>
              <w:jc w:val="both"/>
              <w:rPr>
                <w:rFonts w:hint="default" w:ascii="仿宋_GB2312" w:eastAsia="仿宋_GB2312"/>
                <w:sz w:val="44"/>
                <w:szCs w:val="44"/>
                <w:vertAlign w:val="baseline"/>
                <w:lang w:val="en-US" w:eastAsia="zh-CN"/>
              </w:rPr>
            </w:pPr>
            <w:r>
              <w:rPr>
                <w:rFonts w:hint="eastAsia" w:ascii="仿宋_GB2312" w:eastAsia="仿宋_GB2312"/>
                <w:sz w:val="44"/>
                <w:szCs w:val="44"/>
                <w:vertAlign w:val="baseline"/>
                <w:lang w:val="en-US" w:eastAsia="zh-CN"/>
              </w:rPr>
              <w:t>10</w:t>
            </w:r>
          </w:p>
        </w:tc>
        <w:tc>
          <w:tcPr>
            <w:tcW w:w="1462" w:type="dxa"/>
            <w:vMerge w:val="restart"/>
          </w:tcPr>
          <w:p>
            <w:pPr>
              <w:spacing w:line="560" w:lineRule="exact"/>
              <w:jc w:val="both"/>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济南金彩阳新材料科技有限公司</w:t>
            </w:r>
          </w:p>
          <w:p>
            <w:pPr>
              <w:spacing w:line="560" w:lineRule="exact"/>
              <w:jc w:val="both"/>
              <w:rPr>
                <w:rFonts w:hint="default" w:ascii="仿宋_GB2312" w:eastAsia="仿宋_GB2312"/>
                <w:sz w:val="32"/>
                <w:szCs w:val="32"/>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电商专员</w:t>
            </w:r>
          </w:p>
          <w:p>
            <w:pPr>
              <w:widowControl/>
              <w:jc w:val="center"/>
              <w:rPr>
                <w:rFonts w:hint="default" w:ascii="仿宋" w:hAnsi="仿宋" w:eastAsia="仿宋" w:cs="宋体"/>
                <w:color w:val="000000"/>
                <w:kern w:val="0"/>
                <w:sz w:val="28"/>
                <w:szCs w:val="28"/>
                <w:lang w:val="en-US" w:eastAsia="zh-CN"/>
              </w:rPr>
            </w:pPr>
          </w:p>
          <w:p>
            <w:pPr>
              <w:widowControl/>
              <w:jc w:val="center"/>
              <w:rPr>
                <w:rFonts w:hint="default" w:ascii="仿宋" w:hAnsi="仿宋" w:eastAsia="仿宋" w:cs="宋体"/>
                <w:color w:val="000000"/>
                <w:kern w:val="0"/>
                <w:sz w:val="28"/>
                <w:szCs w:val="28"/>
                <w:lang w:val="en-US" w:eastAsia="zh-CN"/>
              </w:rPr>
            </w:pP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大专及以上学历,专业不限,年龄35周岁以下,通过抖音、京东、淘宝、阿里巴巴等电商平台进行产品推广,有经验者优先录用;月薪底薪加提成，不低于4000元。</w:t>
            </w:r>
          </w:p>
        </w:tc>
        <w:tc>
          <w:tcPr>
            <w:tcW w:w="2177" w:type="dxa"/>
            <w:vMerge w:val="restart"/>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戴女士15263447572(微信同号）</w:t>
            </w:r>
          </w:p>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eastAsia" w:ascii="仿宋_GB2312" w:eastAsia="仿宋_GB2312"/>
                <w:sz w:val="44"/>
                <w:szCs w:val="44"/>
                <w:vertAlign w:val="baseline"/>
                <w:lang w:val="en-US" w:eastAsia="zh-CN"/>
              </w:rPr>
            </w:pPr>
          </w:p>
        </w:tc>
        <w:tc>
          <w:tcPr>
            <w:tcW w:w="1462" w:type="dxa"/>
            <w:vMerge w:val="continue"/>
            <w:tcBorders/>
          </w:tcPr>
          <w:p>
            <w:pPr>
              <w:spacing w:line="560" w:lineRule="exact"/>
              <w:jc w:val="both"/>
              <w:rPr>
                <w:rFonts w:hint="default" w:ascii="仿宋_GB2312" w:eastAsia="仿宋_GB2312"/>
                <w:sz w:val="32"/>
                <w:szCs w:val="32"/>
                <w:vertAlign w:val="baseline"/>
                <w:lang w:val="en-US" w:eastAsia="zh-CN"/>
              </w:rPr>
            </w:pPr>
          </w:p>
        </w:tc>
        <w:tc>
          <w:tcPr>
            <w:tcW w:w="1507"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操作工</w:t>
            </w:r>
          </w:p>
        </w:tc>
        <w:tc>
          <w:tcPr>
            <w:tcW w:w="824" w:type="dxa"/>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w:t>
            </w:r>
          </w:p>
        </w:tc>
        <w:tc>
          <w:tcPr>
            <w:tcW w:w="1896" w:type="dxa"/>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初中及以上学历,能够吃苦耐劳,身体健康。产量计工资，不低于5000元。</w:t>
            </w:r>
          </w:p>
        </w:tc>
        <w:tc>
          <w:tcPr>
            <w:tcW w:w="2177" w:type="dxa"/>
            <w:vMerge w:val="continue"/>
            <w:tcBorders/>
          </w:tcPr>
          <w:p>
            <w:pPr>
              <w:widowControl/>
              <w:jc w:val="center"/>
              <w:rPr>
                <w:rFonts w:hint="default" w:ascii="仿宋" w:hAnsi="仿宋" w:eastAsia="仿宋"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福利待遇：</w:t>
            </w:r>
            <w:r>
              <w:rPr>
                <w:rFonts w:hint="default" w:ascii="仿宋" w:hAnsi="仿宋" w:eastAsia="仿宋" w:cs="宋体"/>
                <w:color w:val="000000"/>
                <w:kern w:val="0"/>
                <w:sz w:val="28"/>
                <w:szCs w:val="28"/>
                <w:lang w:val="en-US" w:eastAsia="zh-CN"/>
              </w:rPr>
              <w:t>新员工自入职之日起为员工办理社保,公司每月15日准时发工资,公司免费提供食宿,食宿条件优越。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tcBorders/>
          </w:tcPr>
          <w:p>
            <w:pPr>
              <w:spacing w:line="560" w:lineRule="exact"/>
              <w:jc w:val="both"/>
              <w:rPr>
                <w:rFonts w:hint="default" w:ascii="仿宋_GB2312" w:eastAsia="仿宋_GB2312"/>
                <w:sz w:val="44"/>
                <w:szCs w:val="44"/>
                <w:vertAlign w:val="baseline"/>
                <w:lang w:val="en-US" w:eastAsia="zh-CN"/>
              </w:rPr>
            </w:pPr>
          </w:p>
        </w:tc>
        <w:tc>
          <w:tcPr>
            <w:tcW w:w="7866" w:type="dxa"/>
            <w:gridSpan w:val="5"/>
          </w:tcPr>
          <w:p>
            <w:pPr>
              <w:widowControl/>
              <w:jc w:val="center"/>
              <w:rPr>
                <w:rFonts w:hint="default" w:ascii="仿宋" w:hAnsi="仿宋" w:eastAsia="仿宋" w:cs="宋体"/>
                <w:color w:val="000000"/>
                <w:kern w:val="0"/>
                <w:sz w:val="28"/>
                <w:szCs w:val="28"/>
                <w:lang w:val="en-US" w:eastAsia="zh-CN"/>
              </w:rPr>
            </w:pPr>
            <w:r>
              <w:rPr>
                <w:rFonts w:hint="default" w:ascii="仿宋" w:hAnsi="仿宋" w:eastAsia="仿宋" w:cs="宋体"/>
                <w:color w:val="000000"/>
                <w:kern w:val="0"/>
                <w:sz w:val="28"/>
                <w:szCs w:val="28"/>
                <w:lang w:val="en-US" w:eastAsia="zh-CN"/>
              </w:rPr>
              <w:t>地址:钢城区颜庄街道高科产业园昆山路8号</w:t>
            </w:r>
          </w:p>
        </w:tc>
      </w:tr>
    </w:tbl>
    <w:p>
      <w:pPr>
        <w:spacing w:line="560" w:lineRule="exact"/>
        <w:jc w:val="both"/>
        <w:rPr>
          <w:rFonts w:hint="default" w:ascii="仿宋_GB2312" w:eastAsia="仿宋_GB2312"/>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4589B"/>
    <w:rsid w:val="005B51F5"/>
    <w:rsid w:val="005F0DEF"/>
    <w:rsid w:val="00D00489"/>
    <w:rsid w:val="01AB67C0"/>
    <w:rsid w:val="01D246BF"/>
    <w:rsid w:val="01DB52A2"/>
    <w:rsid w:val="01DE0C0C"/>
    <w:rsid w:val="01F772E2"/>
    <w:rsid w:val="01F87487"/>
    <w:rsid w:val="021209D5"/>
    <w:rsid w:val="02286025"/>
    <w:rsid w:val="02730770"/>
    <w:rsid w:val="02B53B06"/>
    <w:rsid w:val="03187088"/>
    <w:rsid w:val="033076D8"/>
    <w:rsid w:val="033C3D32"/>
    <w:rsid w:val="039C2933"/>
    <w:rsid w:val="03A902DC"/>
    <w:rsid w:val="03B32AD1"/>
    <w:rsid w:val="03C72280"/>
    <w:rsid w:val="03FA7DD2"/>
    <w:rsid w:val="04473B8F"/>
    <w:rsid w:val="049003DB"/>
    <w:rsid w:val="04972840"/>
    <w:rsid w:val="04C1606C"/>
    <w:rsid w:val="04DA4D55"/>
    <w:rsid w:val="04FE6398"/>
    <w:rsid w:val="05101167"/>
    <w:rsid w:val="051377F8"/>
    <w:rsid w:val="051841E3"/>
    <w:rsid w:val="052E465B"/>
    <w:rsid w:val="05AE18A1"/>
    <w:rsid w:val="05CC12A6"/>
    <w:rsid w:val="05FE6919"/>
    <w:rsid w:val="060244AA"/>
    <w:rsid w:val="061947F2"/>
    <w:rsid w:val="065C7B6B"/>
    <w:rsid w:val="065D442B"/>
    <w:rsid w:val="06CB5FC9"/>
    <w:rsid w:val="06D071B1"/>
    <w:rsid w:val="06E37D3C"/>
    <w:rsid w:val="07290403"/>
    <w:rsid w:val="077063DC"/>
    <w:rsid w:val="07BD3CD5"/>
    <w:rsid w:val="07CA2052"/>
    <w:rsid w:val="07D37441"/>
    <w:rsid w:val="07DA75AB"/>
    <w:rsid w:val="08111AD3"/>
    <w:rsid w:val="08504380"/>
    <w:rsid w:val="08725150"/>
    <w:rsid w:val="08E50DEC"/>
    <w:rsid w:val="09386B56"/>
    <w:rsid w:val="09902B4D"/>
    <w:rsid w:val="09FF0CED"/>
    <w:rsid w:val="0A2A421A"/>
    <w:rsid w:val="0A500A9D"/>
    <w:rsid w:val="0AC53874"/>
    <w:rsid w:val="0ACD6189"/>
    <w:rsid w:val="0AD42F2E"/>
    <w:rsid w:val="0AEE0395"/>
    <w:rsid w:val="0AF25282"/>
    <w:rsid w:val="0B3C298C"/>
    <w:rsid w:val="0B4F1A9E"/>
    <w:rsid w:val="0C03072D"/>
    <w:rsid w:val="0C0E0AFC"/>
    <w:rsid w:val="0C8028F6"/>
    <w:rsid w:val="0C8B3E94"/>
    <w:rsid w:val="0D3162E7"/>
    <w:rsid w:val="0D484876"/>
    <w:rsid w:val="0D506F41"/>
    <w:rsid w:val="0D983E78"/>
    <w:rsid w:val="0DBC3125"/>
    <w:rsid w:val="0DFA6337"/>
    <w:rsid w:val="0E0447EB"/>
    <w:rsid w:val="0E0D3909"/>
    <w:rsid w:val="0E211A74"/>
    <w:rsid w:val="0E332729"/>
    <w:rsid w:val="0E475AA8"/>
    <w:rsid w:val="0E573390"/>
    <w:rsid w:val="0EB74CA9"/>
    <w:rsid w:val="0F345307"/>
    <w:rsid w:val="0F355376"/>
    <w:rsid w:val="0F3E0E83"/>
    <w:rsid w:val="0F9E4330"/>
    <w:rsid w:val="0FCC7842"/>
    <w:rsid w:val="101D7AFC"/>
    <w:rsid w:val="10582857"/>
    <w:rsid w:val="1066120D"/>
    <w:rsid w:val="10A84E2B"/>
    <w:rsid w:val="10C81DC8"/>
    <w:rsid w:val="10D07376"/>
    <w:rsid w:val="10ED64B8"/>
    <w:rsid w:val="110D1056"/>
    <w:rsid w:val="111D544D"/>
    <w:rsid w:val="112E56E6"/>
    <w:rsid w:val="11684A49"/>
    <w:rsid w:val="1173790E"/>
    <w:rsid w:val="118B3CFA"/>
    <w:rsid w:val="11B92953"/>
    <w:rsid w:val="12417605"/>
    <w:rsid w:val="12767C59"/>
    <w:rsid w:val="128A145B"/>
    <w:rsid w:val="12AE2BD6"/>
    <w:rsid w:val="12FD67F3"/>
    <w:rsid w:val="1355661B"/>
    <w:rsid w:val="13C35811"/>
    <w:rsid w:val="13F84173"/>
    <w:rsid w:val="14271918"/>
    <w:rsid w:val="143545B4"/>
    <w:rsid w:val="144B09B0"/>
    <w:rsid w:val="147164E3"/>
    <w:rsid w:val="14D82FE3"/>
    <w:rsid w:val="14D94B21"/>
    <w:rsid w:val="152F6D86"/>
    <w:rsid w:val="153B67CD"/>
    <w:rsid w:val="15550D53"/>
    <w:rsid w:val="1579264C"/>
    <w:rsid w:val="15F12381"/>
    <w:rsid w:val="16260DEC"/>
    <w:rsid w:val="16292351"/>
    <w:rsid w:val="163078FC"/>
    <w:rsid w:val="16335FFF"/>
    <w:rsid w:val="163722B1"/>
    <w:rsid w:val="16950C8E"/>
    <w:rsid w:val="16BD6D9C"/>
    <w:rsid w:val="16CD7C71"/>
    <w:rsid w:val="16F06F62"/>
    <w:rsid w:val="17360F8C"/>
    <w:rsid w:val="1748679E"/>
    <w:rsid w:val="17713659"/>
    <w:rsid w:val="179163E0"/>
    <w:rsid w:val="182C070A"/>
    <w:rsid w:val="184367E8"/>
    <w:rsid w:val="185B1F8A"/>
    <w:rsid w:val="188D4920"/>
    <w:rsid w:val="18B25E5C"/>
    <w:rsid w:val="18CE4DD2"/>
    <w:rsid w:val="18FB17E8"/>
    <w:rsid w:val="195610D3"/>
    <w:rsid w:val="196F15A8"/>
    <w:rsid w:val="19942623"/>
    <w:rsid w:val="19A77CD4"/>
    <w:rsid w:val="19A85005"/>
    <w:rsid w:val="19F13357"/>
    <w:rsid w:val="1A7A7578"/>
    <w:rsid w:val="1AE92460"/>
    <w:rsid w:val="1B033A33"/>
    <w:rsid w:val="1B0853BE"/>
    <w:rsid w:val="1B325102"/>
    <w:rsid w:val="1B4B7EFE"/>
    <w:rsid w:val="1B726595"/>
    <w:rsid w:val="1B835672"/>
    <w:rsid w:val="1BA47A0E"/>
    <w:rsid w:val="1C0815B4"/>
    <w:rsid w:val="1C3D6295"/>
    <w:rsid w:val="1C414F99"/>
    <w:rsid w:val="1C650E78"/>
    <w:rsid w:val="1C882C65"/>
    <w:rsid w:val="1C8A588F"/>
    <w:rsid w:val="1CA141C1"/>
    <w:rsid w:val="1CDA6EC4"/>
    <w:rsid w:val="1D2D193E"/>
    <w:rsid w:val="1D621E52"/>
    <w:rsid w:val="1D8F1C0E"/>
    <w:rsid w:val="1DAD64C0"/>
    <w:rsid w:val="1E1C4AAF"/>
    <w:rsid w:val="1E90207E"/>
    <w:rsid w:val="1EB12BE6"/>
    <w:rsid w:val="1F0A5F72"/>
    <w:rsid w:val="1F2732BF"/>
    <w:rsid w:val="1F293DF0"/>
    <w:rsid w:val="1F3A0FF8"/>
    <w:rsid w:val="1F4074DA"/>
    <w:rsid w:val="1F520837"/>
    <w:rsid w:val="1FE44E65"/>
    <w:rsid w:val="1FFD1DFF"/>
    <w:rsid w:val="200B0ADD"/>
    <w:rsid w:val="205E6727"/>
    <w:rsid w:val="207A5B4A"/>
    <w:rsid w:val="207C2DFD"/>
    <w:rsid w:val="20881A36"/>
    <w:rsid w:val="20B0642D"/>
    <w:rsid w:val="20B94B36"/>
    <w:rsid w:val="20FC28BB"/>
    <w:rsid w:val="2111435D"/>
    <w:rsid w:val="2129551F"/>
    <w:rsid w:val="2183027E"/>
    <w:rsid w:val="219B2516"/>
    <w:rsid w:val="21AC31C5"/>
    <w:rsid w:val="21B03E82"/>
    <w:rsid w:val="21EE29DC"/>
    <w:rsid w:val="21F32273"/>
    <w:rsid w:val="21F80CA7"/>
    <w:rsid w:val="22544BFE"/>
    <w:rsid w:val="227134B4"/>
    <w:rsid w:val="227C23A0"/>
    <w:rsid w:val="22806DBF"/>
    <w:rsid w:val="22D829F7"/>
    <w:rsid w:val="230461F2"/>
    <w:rsid w:val="231D743E"/>
    <w:rsid w:val="23364922"/>
    <w:rsid w:val="236D3DAD"/>
    <w:rsid w:val="23716AF7"/>
    <w:rsid w:val="23785C21"/>
    <w:rsid w:val="23A84E20"/>
    <w:rsid w:val="23F83AC3"/>
    <w:rsid w:val="24896B30"/>
    <w:rsid w:val="249E403D"/>
    <w:rsid w:val="24C61665"/>
    <w:rsid w:val="24DF663B"/>
    <w:rsid w:val="250E77A2"/>
    <w:rsid w:val="25386598"/>
    <w:rsid w:val="25DB4863"/>
    <w:rsid w:val="263C69D8"/>
    <w:rsid w:val="265B27B4"/>
    <w:rsid w:val="26731FB6"/>
    <w:rsid w:val="26874079"/>
    <w:rsid w:val="26B319B7"/>
    <w:rsid w:val="26B404F3"/>
    <w:rsid w:val="270A24D7"/>
    <w:rsid w:val="27397F0F"/>
    <w:rsid w:val="27A3021F"/>
    <w:rsid w:val="27F74CD0"/>
    <w:rsid w:val="28401A3D"/>
    <w:rsid w:val="28810466"/>
    <w:rsid w:val="288918C2"/>
    <w:rsid w:val="28BE6B1A"/>
    <w:rsid w:val="28E32DA6"/>
    <w:rsid w:val="28F40E94"/>
    <w:rsid w:val="2916243F"/>
    <w:rsid w:val="2946266D"/>
    <w:rsid w:val="294D6C21"/>
    <w:rsid w:val="2972618E"/>
    <w:rsid w:val="298C332D"/>
    <w:rsid w:val="2A0159E6"/>
    <w:rsid w:val="2A3411FC"/>
    <w:rsid w:val="2A361336"/>
    <w:rsid w:val="2A646455"/>
    <w:rsid w:val="2A7B09E3"/>
    <w:rsid w:val="2ADE3D94"/>
    <w:rsid w:val="2B3151D5"/>
    <w:rsid w:val="2BE461B2"/>
    <w:rsid w:val="2C30408E"/>
    <w:rsid w:val="2C6303EC"/>
    <w:rsid w:val="2C690C8C"/>
    <w:rsid w:val="2CD03719"/>
    <w:rsid w:val="2CFD2E31"/>
    <w:rsid w:val="2D002D3A"/>
    <w:rsid w:val="2D0F4F3A"/>
    <w:rsid w:val="2D383739"/>
    <w:rsid w:val="2D50455B"/>
    <w:rsid w:val="2DA85439"/>
    <w:rsid w:val="2DA94649"/>
    <w:rsid w:val="2DB35E35"/>
    <w:rsid w:val="2DCE684D"/>
    <w:rsid w:val="2DDB29BE"/>
    <w:rsid w:val="2DFB77E7"/>
    <w:rsid w:val="2E014AB9"/>
    <w:rsid w:val="2E1063E6"/>
    <w:rsid w:val="2E211C93"/>
    <w:rsid w:val="2E342C34"/>
    <w:rsid w:val="2E66246B"/>
    <w:rsid w:val="2E8D67C3"/>
    <w:rsid w:val="2EC63036"/>
    <w:rsid w:val="2F6B3F9B"/>
    <w:rsid w:val="2FB75CB4"/>
    <w:rsid w:val="2FCE617F"/>
    <w:rsid w:val="30E16B02"/>
    <w:rsid w:val="31026BF6"/>
    <w:rsid w:val="3168441A"/>
    <w:rsid w:val="31B05826"/>
    <w:rsid w:val="32197E63"/>
    <w:rsid w:val="327773BD"/>
    <w:rsid w:val="32C50A9F"/>
    <w:rsid w:val="3307393F"/>
    <w:rsid w:val="331F4E4F"/>
    <w:rsid w:val="332C6137"/>
    <w:rsid w:val="333924C7"/>
    <w:rsid w:val="33835F7B"/>
    <w:rsid w:val="33B51620"/>
    <w:rsid w:val="33EC255B"/>
    <w:rsid w:val="33ED76D3"/>
    <w:rsid w:val="33FF5584"/>
    <w:rsid w:val="346A49E5"/>
    <w:rsid w:val="348958B5"/>
    <w:rsid w:val="349B533E"/>
    <w:rsid w:val="34D701DF"/>
    <w:rsid w:val="34E63DCE"/>
    <w:rsid w:val="34ED7E01"/>
    <w:rsid w:val="35912D01"/>
    <w:rsid w:val="35DE0798"/>
    <w:rsid w:val="36083614"/>
    <w:rsid w:val="36107DEC"/>
    <w:rsid w:val="36216D22"/>
    <w:rsid w:val="365130D7"/>
    <w:rsid w:val="36595C48"/>
    <w:rsid w:val="36B535B6"/>
    <w:rsid w:val="36C2225B"/>
    <w:rsid w:val="36E235B6"/>
    <w:rsid w:val="36F853D9"/>
    <w:rsid w:val="37950674"/>
    <w:rsid w:val="37954588"/>
    <w:rsid w:val="380139B0"/>
    <w:rsid w:val="3828722D"/>
    <w:rsid w:val="382F3A71"/>
    <w:rsid w:val="38961EC9"/>
    <w:rsid w:val="38997B10"/>
    <w:rsid w:val="38DE3AA9"/>
    <w:rsid w:val="391C486E"/>
    <w:rsid w:val="39806224"/>
    <w:rsid w:val="39C85A66"/>
    <w:rsid w:val="39D8604F"/>
    <w:rsid w:val="39E60032"/>
    <w:rsid w:val="39E658F1"/>
    <w:rsid w:val="39EF63D6"/>
    <w:rsid w:val="3A4532A8"/>
    <w:rsid w:val="3A812BAE"/>
    <w:rsid w:val="3AAE5641"/>
    <w:rsid w:val="3ABC5F69"/>
    <w:rsid w:val="3AE2657A"/>
    <w:rsid w:val="3B4266D2"/>
    <w:rsid w:val="3B4D011B"/>
    <w:rsid w:val="3B7224C0"/>
    <w:rsid w:val="3B75099E"/>
    <w:rsid w:val="3C0D694C"/>
    <w:rsid w:val="3C210643"/>
    <w:rsid w:val="3C2B1AA7"/>
    <w:rsid w:val="3C4422A0"/>
    <w:rsid w:val="3C5E731D"/>
    <w:rsid w:val="3C8866C1"/>
    <w:rsid w:val="3CFF2523"/>
    <w:rsid w:val="3D2972A7"/>
    <w:rsid w:val="3D4E3D65"/>
    <w:rsid w:val="3D5E6FB1"/>
    <w:rsid w:val="3D6901FB"/>
    <w:rsid w:val="3D740709"/>
    <w:rsid w:val="3DB52777"/>
    <w:rsid w:val="3DEB7BB8"/>
    <w:rsid w:val="3DF517FC"/>
    <w:rsid w:val="3E35521A"/>
    <w:rsid w:val="3E4C6286"/>
    <w:rsid w:val="3E693E81"/>
    <w:rsid w:val="3F141533"/>
    <w:rsid w:val="3F643951"/>
    <w:rsid w:val="3FB561B5"/>
    <w:rsid w:val="400D2983"/>
    <w:rsid w:val="401F43B1"/>
    <w:rsid w:val="404D7243"/>
    <w:rsid w:val="41396CDC"/>
    <w:rsid w:val="41430460"/>
    <w:rsid w:val="417E6C2B"/>
    <w:rsid w:val="419621C2"/>
    <w:rsid w:val="41A64C6E"/>
    <w:rsid w:val="41BE0A49"/>
    <w:rsid w:val="41EC25EF"/>
    <w:rsid w:val="41FF230E"/>
    <w:rsid w:val="422D62AE"/>
    <w:rsid w:val="423C5D39"/>
    <w:rsid w:val="42450F9A"/>
    <w:rsid w:val="424B6078"/>
    <w:rsid w:val="42E1653C"/>
    <w:rsid w:val="42F36C49"/>
    <w:rsid w:val="42F73FE1"/>
    <w:rsid w:val="430077F5"/>
    <w:rsid w:val="43427C91"/>
    <w:rsid w:val="434752BF"/>
    <w:rsid w:val="43525491"/>
    <w:rsid w:val="436A6FC2"/>
    <w:rsid w:val="439B2F86"/>
    <w:rsid w:val="43A5077B"/>
    <w:rsid w:val="4490715D"/>
    <w:rsid w:val="44AB0333"/>
    <w:rsid w:val="454A7188"/>
    <w:rsid w:val="45750505"/>
    <w:rsid w:val="458C5704"/>
    <w:rsid w:val="45D47798"/>
    <w:rsid w:val="461E409D"/>
    <w:rsid w:val="46A10DC2"/>
    <w:rsid w:val="46DE5BF3"/>
    <w:rsid w:val="47075E28"/>
    <w:rsid w:val="472A046C"/>
    <w:rsid w:val="474D4F51"/>
    <w:rsid w:val="475F564B"/>
    <w:rsid w:val="47965A76"/>
    <w:rsid w:val="47B0621B"/>
    <w:rsid w:val="480F0EC3"/>
    <w:rsid w:val="486700B5"/>
    <w:rsid w:val="48C04A86"/>
    <w:rsid w:val="48CB4C51"/>
    <w:rsid w:val="48E537C2"/>
    <w:rsid w:val="48F409C5"/>
    <w:rsid w:val="49661EC5"/>
    <w:rsid w:val="49691FBA"/>
    <w:rsid w:val="49D87A28"/>
    <w:rsid w:val="4A2941C9"/>
    <w:rsid w:val="4A726461"/>
    <w:rsid w:val="4A7E6A70"/>
    <w:rsid w:val="4A832303"/>
    <w:rsid w:val="4A8B2639"/>
    <w:rsid w:val="4AA75273"/>
    <w:rsid w:val="4AC34355"/>
    <w:rsid w:val="4B0A4668"/>
    <w:rsid w:val="4B2322A0"/>
    <w:rsid w:val="4B351076"/>
    <w:rsid w:val="4B4E11E2"/>
    <w:rsid w:val="4B9D1049"/>
    <w:rsid w:val="4BD72D64"/>
    <w:rsid w:val="4C456C09"/>
    <w:rsid w:val="4C5B4670"/>
    <w:rsid w:val="4C66519D"/>
    <w:rsid w:val="4C9B05AC"/>
    <w:rsid w:val="4CBB4117"/>
    <w:rsid w:val="4CEE259B"/>
    <w:rsid w:val="4CF04FD3"/>
    <w:rsid w:val="4CF70B40"/>
    <w:rsid w:val="4D332A60"/>
    <w:rsid w:val="4D343C4E"/>
    <w:rsid w:val="4D421874"/>
    <w:rsid w:val="4D6466A3"/>
    <w:rsid w:val="4D91770F"/>
    <w:rsid w:val="4E104FFD"/>
    <w:rsid w:val="4E2721CF"/>
    <w:rsid w:val="4E3079E5"/>
    <w:rsid w:val="4E47178B"/>
    <w:rsid w:val="4E966CF9"/>
    <w:rsid w:val="4F065D4B"/>
    <w:rsid w:val="4F10213A"/>
    <w:rsid w:val="500525F5"/>
    <w:rsid w:val="503E1F70"/>
    <w:rsid w:val="506E0198"/>
    <w:rsid w:val="508841DC"/>
    <w:rsid w:val="5098703F"/>
    <w:rsid w:val="511163DA"/>
    <w:rsid w:val="51CA1BB6"/>
    <w:rsid w:val="51D42DBC"/>
    <w:rsid w:val="521B2FDE"/>
    <w:rsid w:val="524F1E63"/>
    <w:rsid w:val="525F3B94"/>
    <w:rsid w:val="529D5BA3"/>
    <w:rsid w:val="53163CFA"/>
    <w:rsid w:val="534D0989"/>
    <w:rsid w:val="537C43B1"/>
    <w:rsid w:val="537E66F8"/>
    <w:rsid w:val="53B14EAF"/>
    <w:rsid w:val="540F05EA"/>
    <w:rsid w:val="544756B0"/>
    <w:rsid w:val="54492FE3"/>
    <w:rsid w:val="54C052CA"/>
    <w:rsid w:val="55621EED"/>
    <w:rsid w:val="55624DDF"/>
    <w:rsid w:val="55863219"/>
    <w:rsid w:val="55945D14"/>
    <w:rsid w:val="559E480A"/>
    <w:rsid w:val="55BF04B2"/>
    <w:rsid w:val="55E03512"/>
    <w:rsid w:val="560B1107"/>
    <w:rsid w:val="56630C5B"/>
    <w:rsid w:val="56BB74D7"/>
    <w:rsid w:val="56E977BD"/>
    <w:rsid w:val="572A6294"/>
    <w:rsid w:val="57985AA1"/>
    <w:rsid w:val="57B82737"/>
    <w:rsid w:val="57D03ECF"/>
    <w:rsid w:val="58080080"/>
    <w:rsid w:val="587540F3"/>
    <w:rsid w:val="587E6083"/>
    <w:rsid w:val="58941649"/>
    <w:rsid w:val="58A02003"/>
    <w:rsid w:val="58E302D3"/>
    <w:rsid w:val="59125DA3"/>
    <w:rsid w:val="595F53C7"/>
    <w:rsid w:val="59AB2A9E"/>
    <w:rsid w:val="59AD743B"/>
    <w:rsid w:val="59BC49E5"/>
    <w:rsid w:val="5A750D2F"/>
    <w:rsid w:val="5A75493C"/>
    <w:rsid w:val="5A820B1E"/>
    <w:rsid w:val="5A933606"/>
    <w:rsid w:val="5AA33E75"/>
    <w:rsid w:val="5AA50467"/>
    <w:rsid w:val="5AC4589B"/>
    <w:rsid w:val="5AD27CFD"/>
    <w:rsid w:val="5AD370FD"/>
    <w:rsid w:val="5B245130"/>
    <w:rsid w:val="5B443640"/>
    <w:rsid w:val="5B4C15E0"/>
    <w:rsid w:val="5C254250"/>
    <w:rsid w:val="5C3E36D8"/>
    <w:rsid w:val="5C4631A7"/>
    <w:rsid w:val="5C8F5715"/>
    <w:rsid w:val="5CCE52C0"/>
    <w:rsid w:val="5CF606A9"/>
    <w:rsid w:val="5D004811"/>
    <w:rsid w:val="5D0359B5"/>
    <w:rsid w:val="5D134211"/>
    <w:rsid w:val="5D400D49"/>
    <w:rsid w:val="5D742456"/>
    <w:rsid w:val="5D8B2357"/>
    <w:rsid w:val="5DB939EC"/>
    <w:rsid w:val="5DDA0287"/>
    <w:rsid w:val="5DDE3E4B"/>
    <w:rsid w:val="5E2112E2"/>
    <w:rsid w:val="5E2C4FCC"/>
    <w:rsid w:val="5E4A72F6"/>
    <w:rsid w:val="5E5B3D3E"/>
    <w:rsid w:val="5E9A2D70"/>
    <w:rsid w:val="5EA40193"/>
    <w:rsid w:val="5F082D28"/>
    <w:rsid w:val="5F436B75"/>
    <w:rsid w:val="5F663C8B"/>
    <w:rsid w:val="5F6C409A"/>
    <w:rsid w:val="5F740AA5"/>
    <w:rsid w:val="5FA70A45"/>
    <w:rsid w:val="5FDB5794"/>
    <w:rsid w:val="5FE15414"/>
    <w:rsid w:val="60075474"/>
    <w:rsid w:val="60603638"/>
    <w:rsid w:val="607A7268"/>
    <w:rsid w:val="60CC4F2C"/>
    <w:rsid w:val="60DA31B1"/>
    <w:rsid w:val="60E07A41"/>
    <w:rsid w:val="615F230C"/>
    <w:rsid w:val="619D3372"/>
    <w:rsid w:val="61AC481B"/>
    <w:rsid w:val="61E3069A"/>
    <w:rsid w:val="620F0DBF"/>
    <w:rsid w:val="62281C81"/>
    <w:rsid w:val="62375C64"/>
    <w:rsid w:val="63560859"/>
    <w:rsid w:val="63611136"/>
    <w:rsid w:val="63687B20"/>
    <w:rsid w:val="63A105E0"/>
    <w:rsid w:val="63A477E1"/>
    <w:rsid w:val="63CB34C1"/>
    <w:rsid w:val="63D60145"/>
    <w:rsid w:val="64291492"/>
    <w:rsid w:val="64614DA8"/>
    <w:rsid w:val="64720055"/>
    <w:rsid w:val="6474788B"/>
    <w:rsid w:val="647729CD"/>
    <w:rsid w:val="64973AD2"/>
    <w:rsid w:val="649826C0"/>
    <w:rsid w:val="64C6602F"/>
    <w:rsid w:val="64D66CCF"/>
    <w:rsid w:val="64D87415"/>
    <w:rsid w:val="66034E15"/>
    <w:rsid w:val="660B169F"/>
    <w:rsid w:val="661D13E8"/>
    <w:rsid w:val="66415E45"/>
    <w:rsid w:val="66682CA6"/>
    <w:rsid w:val="66733259"/>
    <w:rsid w:val="669918CC"/>
    <w:rsid w:val="66EC137A"/>
    <w:rsid w:val="66FD20D5"/>
    <w:rsid w:val="672D3526"/>
    <w:rsid w:val="674D1E32"/>
    <w:rsid w:val="678E349C"/>
    <w:rsid w:val="67AE6EEE"/>
    <w:rsid w:val="67C0651C"/>
    <w:rsid w:val="67C250BA"/>
    <w:rsid w:val="67D40DCD"/>
    <w:rsid w:val="67E14BBD"/>
    <w:rsid w:val="68753359"/>
    <w:rsid w:val="6879712B"/>
    <w:rsid w:val="694B4E68"/>
    <w:rsid w:val="69712572"/>
    <w:rsid w:val="69A848F2"/>
    <w:rsid w:val="69AF1B6C"/>
    <w:rsid w:val="69EB3AD9"/>
    <w:rsid w:val="69EE3647"/>
    <w:rsid w:val="6A620D85"/>
    <w:rsid w:val="6A9F62DD"/>
    <w:rsid w:val="6ACD05DD"/>
    <w:rsid w:val="6AE5207F"/>
    <w:rsid w:val="6AEB60A0"/>
    <w:rsid w:val="6B08479F"/>
    <w:rsid w:val="6B880E5B"/>
    <w:rsid w:val="6BA070D7"/>
    <w:rsid w:val="6C2908A3"/>
    <w:rsid w:val="6C8A33EA"/>
    <w:rsid w:val="6C9C6951"/>
    <w:rsid w:val="6CAC1AE0"/>
    <w:rsid w:val="6D2B2978"/>
    <w:rsid w:val="6D9960EB"/>
    <w:rsid w:val="6D9B664F"/>
    <w:rsid w:val="6DF36C6F"/>
    <w:rsid w:val="6E237A48"/>
    <w:rsid w:val="6E722393"/>
    <w:rsid w:val="6EC04FBF"/>
    <w:rsid w:val="6F5A2A05"/>
    <w:rsid w:val="6FA7713A"/>
    <w:rsid w:val="6FB9730D"/>
    <w:rsid w:val="70CE0CCE"/>
    <w:rsid w:val="71283982"/>
    <w:rsid w:val="71350472"/>
    <w:rsid w:val="71806C35"/>
    <w:rsid w:val="7192296B"/>
    <w:rsid w:val="71A44B2E"/>
    <w:rsid w:val="71B07288"/>
    <w:rsid w:val="71D30A50"/>
    <w:rsid w:val="72003B38"/>
    <w:rsid w:val="720B4188"/>
    <w:rsid w:val="724E6AE3"/>
    <w:rsid w:val="725E1A5F"/>
    <w:rsid w:val="72E07E92"/>
    <w:rsid w:val="73654296"/>
    <w:rsid w:val="736A097A"/>
    <w:rsid w:val="73817E38"/>
    <w:rsid w:val="73F87192"/>
    <w:rsid w:val="745B4C9C"/>
    <w:rsid w:val="748F17D3"/>
    <w:rsid w:val="749A7D2E"/>
    <w:rsid w:val="74A116F7"/>
    <w:rsid w:val="74F35AFD"/>
    <w:rsid w:val="750C3DBC"/>
    <w:rsid w:val="7517642A"/>
    <w:rsid w:val="753C4F1F"/>
    <w:rsid w:val="755B199A"/>
    <w:rsid w:val="757C148F"/>
    <w:rsid w:val="75955917"/>
    <w:rsid w:val="7617017D"/>
    <w:rsid w:val="763B21BB"/>
    <w:rsid w:val="76E309CE"/>
    <w:rsid w:val="77430A19"/>
    <w:rsid w:val="775D35C4"/>
    <w:rsid w:val="77771CB5"/>
    <w:rsid w:val="77F865C5"/>
    <w:rsid w:val="78796E13"/>
    <w:rsid w:val="78875E5D"/>
    <w:rsid w:val="789A46FC"/>
    <w:rsid w:val="78B04782"/>
    <w:rsid w:val="78B21E5D"/>
    <w:rsid w:val="793853FD"/>
    <w:rsid w:val="796E54F7"/>
    <w:rsid w:val="798055D1"/>
    <w:rsid w:val="79A16CF6"/>
    <w:rsid w:val="7A39183D"/>
    <w:rsid w:val="7A46013C"/>
    <w:rsid w:val="7A4B49CC"/>
    <w:rsid w:val="7A5F2EE0"/>
    <w:rsid w:val="7A7D0709"/>
    <w:rsid w:val="7BA35674"/>
    <w:rsid w:val="7BA45FC3"/>
    <w:rsid w:val="7BE83D54"/>
    <w:rsid w:val="7BEC5C0A"/>
    <w:rsid w:val="7C0748C2"/>
    <w:rsid w:val="7C616F40"/>
    <w:rsid w:val="7CAA3598"/>
    <w:rsid w:val="7CE70024"/>
    <w:rsid w:val="7D5111E0"/>
    <w:rsid w:val="7D5E7D12"/>
    <w:rsid w:val="7DC06B23"/>
    <w:rsid w:val="7DF33417"/>
    <w:rsid w:val="7DF82612"/>
    <w:rsid w:val="7E351331"/>
    <w:rsid w:val="7EC40D5F"/>
    <w:rsid w:val="7F2C48D3"/>
    <w:rsid w:val="7F313918"/>
    <w:rsid w:val="7F4568BF"/>
    <w:rsid w:val="7F66238D"/>
    <w:rsid w:val="7F674EE3"/>
    <w:rsid w:val="7F7263E3"/>
    <w:rsid w:val="7FD3453F"/>
    <w:rsid w:val="7FE75CAA"/>
    <w:rsid w:val="7FF5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2023-01-16T08:31:00Z</dcterms:created>
  <dc:creator>pc-bgs</dc:creator>
  <cp:lastModifiedBy>pc-bgs</cp:lastModifiedBy>
  <dcterms:modified xsi:type="dcterms:W3CDTF">2023-01-17T02:19:19Z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