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hd w:val="clear" w:color="auto" w:fill="FFFFFF"/>
        <w:spacing w:before="0" w:after="0" w:line="240" w:lineRule="atLeast"/>
        <w:ind w:firstLine="420"/>
        <w:jc w:val="center"/>
        <w:rPr>
          <w:rStyle w:val="8"/>
          <w:rFonts w:ascii="黑体" w:hAnsi="黑体" w:eastAsia="黑体" w:cs="黑体"/>
          <w:b/>
          <w:bCs/>
          <w:color w:val="333333"/>
          <w:sz w:val="36"/>
          <w:szCs w:val="36"/>
        </w:rPr>
      </w:pPr>
      <w:r>
        <w:rPr>
          <w:rStyle w:val="8"/>
          <w:rFonts w:hint="eastAsia" w:ascii="黑体" w:hAnsi="黑体" w:eastAsia="黑体" w:cs="黑体"/>
          <w:b/>
          <w:bCs/>
          <w:color w:val="333333"/>
          <w:sz w:val="36"/>
          <w:szCs w:val="36"/>
        </w:rPr>
        <w:t>2020年济南市钢城区昌源水务有限公司</w:t>
      </w:r>
    </w:p>
    <w:p>
      <w:pPr>
        <w:pStyle w:val="10"/>
        <w:shd w:val="clear" w:color="auto" w:fill="FFFFFF"/>
        <w:spacing w:before="0" w:after="0" w:line="240" w:lineRule="atLeast"/>
        <w:ind w:firstLine="420"/>
        <w:jc w:val="center"/>
        <w:rPr>
          <w:rStyle w:val="8"/>
          <w:rFonts w:ascii="黑体" w:hAnsi="黑体" w:eastAsia="黑体" w:cs="黑体"/>
          <w:b/>
          <w:bCs/>
          <w:color w:val="333333"/>
          <w:sz w:val="36"/>
          <w:szCs w:val="36"/>
        </w:rPr>
      </w:pPr>
      <w:r>
        <w:rPr>
          <w:rStyle w:val="8"/>
          <w:rFonts w:hint="eastAsia" w:ascii="黑体" w:hAnsi="黑体" w:eastAsia="黑体" w:cs="黑体"/>
          <w:b/>
          <w:bCs/>
          <w:color w:val="333333"/>
          <w:sz w:val="36"/>
          <w:szCs w:val="36"/>
        </w:rPr>
        <w:t>招聘公告</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hint="eastAsia" w:ascii="仿宋" w:hAnsi="仿宋" w:eastAsia="仿宋" w:cs="仿宋"/>
          <w:kern w:val="2"/>
          <w:sz w:val="32"/>
          <w:szCs w:val="32"/>
        </w:rPr>
      </w:pPr>
      <w:r>
        <w:rPr>
          <w:rStyle w:val="8"/>
          <w:rFonts w:hint="eastAsia" w:ascii="仿宋" w:hAnsi="仿宋" w:eastAsia="仿宋" w:cs="仿宋"/>
          <w:kern w:val="2"/>
          <w:sz w:val="32"/>
          <w:szCs w:val="32"/>
        </w:rPr>
        <w:t>济南市钢城区昌源水务有限公司成立于2020年3月，属国有独资企业，因工作需要，现对外公开招聘部分工作人员，具体招聘要求如下：</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hint="eastAsia" w:ascii="仿宋" w:hAnsi="仿宋" w:eastAsia="仿宋" w:cs="仿宋"/>
          <w:kern w:val="2"/>
          <w:sz w:val="32"/>
          <w:szCs w:val="32"/>
        </w:rPr>
      </w:pP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3" w:firstLineChars="200"/>
        <w:textAlignment w:val="baseline"/>
        <w:rPr>
          <w:rStyle w:val="8"/>
          <w:rFonts w:ascii="黑体" w:hAnsi="黑体" w:eastAsia="黑体" w:cs="黑体"/>
          <w:b/>
          <w:bCs/>
          <w:kern w:val="2"/>
          <w:sz w:val="32"/>
          <w:szCs w:val="32"/>
        </w:rPr>
      </w:pPr>
      <w:r>
        <w:rPr>
          <w:rStyle w:val="8"/>
          <w:rFonts w:hint="eastAsia" w:ascii="黑体" w:hAnsi="黑体" w:eastAsia="黑体" w:cs="黑体"/>
          <w:b/>
          <w:bCs/>
          <w:kern w:val="2"/>
          <w:sz w:val="32"/>
          <w:szCs w:val="32"/>
        </w:rPr>
        <w:t>一、招聘人数</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hint="eastAsia" w:ascii="仿宋" w:hAnsi="仿宋" w:eastAsia="仿宋" w:cs="仿宋"/>
          <w:kern w:val="2"/>
          <w:sz w:val="32"/>
          <w:szCs w:val="32"/>
          <w:lang w:eastAsia="zh-CN"/>
        </w:rPr>
      </w:pPr>
      <w:r>
        <w:rPr>
          <w:rStyle w:val="8"/>
          <w:rFonts w:hint="eastAsia" w:ascii="仿宋" w:hAnsi="仿宋" w:eastAsia="仿宋" w:cs="仿宋"/>
          <w:kern w:val="2"/>
          <w:sz w:val="32"/>
          <w:szCs w:val="32"/>
          <w:lang w:val="en-US" w:eastAsia="zh-CN"/>
        </w:rPr>
        <w:t>钢城区昌源水务有限公司招聘：办公室人员</w:t>
      </w:r>
      <w:r>
        <w:rPr>
          <w:rStyle w:val="8"/>
          <w:rFonts w:hint="eastAsia" w:ascii="仿宋" w:hAnsi="仿宋" w:eastAsia="仿宋" w:cs="仿宋"/>
          <w:kern w:val="2"/>
          <w:sz w:val="32"/>
          <w:szCs w:val="32"/>
        </w:rPr>
        <w:t>1名、</w:t>
      </w:r>
      <w:r>
        <w:rPr>
          <w:rStyle w:val="8"/>
          <w:rFonts w:hint="eastAsia" w:ascii="仿宋" w:hAnsi="仿宋" w:eastAsia="仿宋" w:cs="仿宋"/>
          <w:kern w:val="2"/>
          <w:sz w:val="32"/>
          <w:szCs w:val="32"/>
          <w:lang w:val="en-US" w:eastAsia="zh-CN"/>
        </w:rPr>
        <w:t>项目策划人员1名，融资部人员1</w:t>
      </w:r>
      <w:r>
        <w:rPr>
          <w:rStyle w:val="8"/>
          <w:rFonts w:hint="eastAsia" w:ascii="仿宋" w:hAnsi="仿宋" w:eastAsia="仿宋" w:cs="仿宋"/>
          <w:kern w:val="2"/>
          <w:sz w:val="32"/>
          <w:szCs w:val="32"/>
        </w:rPr>
        <w:t>名</w:t>
      </w:r>
      <w:r>
        <w:rPr>
          <w:rStyle w:val="8"/>
          <w:rFonts w:hint="eastAsia" w:ascii="仿宋" w:hAnsi="仿宋" w:eastAsia="仿宋" w:cs="仿宋"/>
          <w:kern w:val="2"/>
          <w:sz w:val="32"/>
          <w:szCs w:val="32"/>
          <w:lang w:eastAsia="zh-CN"/>
        </w:rPr>
        <w:t>、</w:t>
      </w:r>
      <w:r>
        <w:rPr>
          <w:rStyle w:val="8"/>
          <w:rFonts w:hint="eastAsia" w:ascii="仿宋" w:hAnsi="仿宋" w:eastAsia="仿宋" w:cs="仿宋"/>
          <w:kern w:val="2"/>
          <w:sz w:val="32"/>
          <w:szCs w:val="32"/>
          <w:lang w:val="en-US" w:eastAsia="zh-CN"/>
        </w:rPr>
        <w:t>驾驶员1名</w:t>
      </w:r>
      <w:r>
        <w:rPr>
          <w:rStyle w:val="8"/>
          <w:rFonts w:hint="eastAsia" w:ascii="仿宋" w:hAnsi="仿宋" w:eastAsia="仿宋" w:cs="仿宋"/>
          <w:kern w:val="2"/>
          <w:sz w:val="32"/>
          <w:szCs w:val="32"/>
          <w:lang w:eastAsia="zh-CN"/>
        </w:rPr>
        <w:t>；</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hint="eastAsia" w:ascii="仿宋" w:hAnsi="仿宋" w:eastAsia="仿宋" w:cs="仿宋"/>
          <w:kern w:val="2"/>
          <w:sz w:val="32"/>
          <w:szCs w:val="32"/>
          <w:lang w:val="en-US" w:eastAsia="zh-CN"/>
        </w:rPr>
      </w:pPr>
      <w:r>
        <w:rPr>
          <w:rStyle w:val="8"/>
          <w:rFonts w:hint="eastAsia" w:ascii="仿宋" w:hAnsi="仿宋" w:eastAsia="仿宋" w:cs="仿宋"/>
          <w:kern w:val="2"/>
          <w:sz w:val="32"/>
          <w:szCs w:val="32"/>
          <w:lang w:val="en-US" w:eastAsia="zh-CN"/>
        </w:rPr>
        <w:t>济南市钢城区昌源水务有限公司下属全资子公司山东恒志水利工程有限公司招聘：办公室人员1名、财务部人员1名、市场经营部人员1名、工程技术部人员6名、质量安全部人员1名、后勤物资部人员1名。</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hint="default" w:ascii="仿宋" w:hAnsi="仿宋" w:eastAsia="仿宋" w:cs="仿宋"/>
          <w:kern w:val="2"/>
          <w:sz w:val="32"/>
          <w:szCs w:val="32"/>
          <w:lang w:val="en-US" w:eastAsia="zh-CN"/>
        </w:rPr>
      </w:pP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3" w:firstLineChars="200"/>
        <w:textAlignment w:val="baseline"/>
        <w:rPr>
          <w:rStyle w:val="8"/>
          <w:rFonts w:ascii="黑体" w:hAnsi="黑体" w:eastAsia="黑体" w:cs="黑体"/>
          <w:b/>
          <w:bCs/>
          <w:kern w:val="2"/>
          <w:sz w:val="36"/>
          <w:szCs w:val="36"/>
        </w:rPr>
      </w:pPr>
      <w:r>
        <w:rPr>
          <w:rStyle w:val="8"/>
          <w:rFonts w:hint="eastAsia" w:ascii="黑体" w:hAnsi="黑体" w:eastAsia="黑体" w:cs="黑体"/>
          <w:b/>
          <w:bCs/>
          <w:kern w:val="2"/>
          <w:sz w:val="32"/>
          <w:szCs w:val="32"/>
        </w:rPr>
        <w:t>二、招聘岗位要求及工作职责</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3" w:firstLineChars="200"/>
        <w:textAlignment w:val="baseline"/>
        <w:rPr>
          <w:rStyle w:val="8"/>
          <w:rFonts w:hint="eastAsia" w:ascii="黑体" w:hAnsi="黑体" w:eastAsia="黑体" w:cs="黑体"/>
          <w:b/>
          <w:bCs/>
          <w:kern w:val="2"/>
          <w:sz w:val="32"/>
          <w:szCs w:val="32"/>
        </w:rPr>
      </w:pPr>
      <w:r>
        <w:rPr>
          <w:rStyle w:val="8"/>
          <w:rFonts w:hint="eastAsia" w:ascii="黑体" w:hAnsi="黑体" w:eastAsia="黑体" w:cs="黑体"/>
          <w:b/>
          <w:bCs/>
          <w:kern w:val="2"/>
          <w:sz w:val="32"/>
          <w:szCs w:val="32"/>
        </w:rPr>
        <w:t>（</w:t>
      </w:r>
      <w:r>
        <w:rPr>
          <w:rStyle w:val="8"/>
          <w:rFonts w:hint="eastAsia" w:ascii="黑体" w:hAnsi="黑体" w:eastAsia="黑体" w:cs="黑体"/>
          <w:b/>
          <w:bCs/>
          <w:kern w:val="2"/>
          <w:sz w:val="32"/>
          <w:szCs w:val="32"/>
          <w:lang w:val="en-US" w:eastAsia="zh-CN"/>
        </w:rPr>
        <w:t>一）钢城区昌源水务有限公司</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3" w:firstLineChars="200"/>
        <w:textAlignment w:val="baseline"/>
        <w:rPr>
          <w:rStyle w:val="8"/>
          <w:rFonts w:ascii="黑体" w:hAnsi="黑体" w:eastAsia="黑体" w:cs="黑体"/>
          <w:b/>
          <w:bCs/>
          <w:kern w:val="2"/>
          <w:sz w:val="32"/>
          <w:szCs w:val="32"/>
        </w:rPr>
      </w:pPr>
      <w:r>
        <w:rPr>
          <w:rStyle w:val="8"/>
          <w:rFonts w:hint="eastAsia" w:ascii="黑体" w:hAnsi="黑体" w:eastAsia="黑体" w:cs="黑体"/>
          <w:b/>
          <w:bCs/>
          <w:kern w:val="2"/>
          <w:sz w:val="32"/>
          <w:szCs w:val="32"/>
          <w:lang w:val="en-US" w:eastAsia="zh-CN"/>
        </w:rPr>
        <w:t>1.</w:t>
      </w:r>
      <w:r>
        <w:rPr>
          <w:rStyle w:val="8"/>
          <w:rFonts w:hint="eastAsia" w:ascii="黑体" w:hAnsi="黑体" w:eastAsia="黑体" w:cs="黑体"/>
          <w:b/>
          <w:bCs/>
          <w:kern w:val="2"/>
          <w:sz w:val="32"/>
          <w:szCs w:val="32"/>
        </w:rPr>
        <w:t>办公室人员</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3" w:firstLineChars="200"/>
        <w:textAlignment w:val="baseline"/>
        <w:rPr>
          <w:rStyle w:val="8"/>
          <w:rFonts w:ascii="仿宋" w:hAnsi="仿宋" w:eastAsia="仿宋" w:cs="仿宋"/>
          <w:b/>
          <w:bCs/>
          <w:sz w:val="32"/>
          <w:szCs w:val="32"/>
        </w:rPr>
      </w:pP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lang w:val="en-US" w:eastAsia="zh-CN"/>
        </w:rPr>
        <w:t>1</w:t>
      </w: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rPr>
        <w:t>岗位要求</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①年龄30周岁以下，男女不限，全日制本科及以上学历，文秘、行政管理、人力资源、工商管理等相关专业</w:t>
      </w:r>
      <w:r>
        <w:rPr>
          <w:rStyle w:val="8"/>
          <w:rFonts w:hint="eastAsia" w:ascii="仿宋" w:hAnsi="仿宋" w:eastAsia="仿宋" w:cs="仿宋"/>
          <w:sz w:val="32"/>
          <w:szCs w:val="32"/>
          <w:lang w:val="en-US" w:eastAsia="zh-CN"/>
        </w:rPr>
        <w:t>者优先</w:t>
      </w:r>
      <w:r>
        <w:rPr>
          <w:rStyle w:val="8"/>
          <w:rFonts w:hint="eastAsia" w:ascii="仿宋" w:hAnsi="仿宋" w:eastAsia="仿宋" w:cs="仿宋"/>
          <w:sz w:val="32"/>
          <w:szCs w:val="32"/>
        </w:rPr>
        <w:t>。</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②具有</w:t>
      </w:r>
      <w:r>
        <w:rPr>
          <w:rStyle w:val="8"/>
          <w:rFonts w:hint="eastAsia" w:ascii="仿宋" w:hAnsi="仿宋" w:eastAsia="仿宋" w:cs="仿宋"/>
          <w:sz w:val="32"/>
          <w:szCs w:val="32"/>
          <w:lang w:val="en-US" w:eastAsia="zh-CN"/>
        </w:rPr>
        <w:t>人事、档案管理、党建管理经验者优先</w:t>
      </w:r>
      <w:r>
        <w:rPr>
          <w:rStyle w:val="8"/>
          <w:rFonts w:hint="eastAsia" w:ascii="仿宋" w:hAnsi="仿宋" w:eastAsia="仿宋" w:cs="仿宋"/>
          <w:sz w:val="32"/>
          <w:szCs w:val="32"/>
        </w:rPr>
        <w:t>，熟练应用电脑办公软件。</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③遵纪守法，品行端正，具有良好的职业道德和社会公德。</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④爱岗敬业，乐于奉献，有较强的事业心和责任感，身体健康，待人热诚，形象气质佳。</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hint="eastAsia" w:ascii="仿宋" w:hAnsi="仿宋" w:eastAsia="仿宋" w:cs="仿宋"/>
          <w:sz w:val="32"/>
          <w:szCs w:val="32"/>
        </w:rPr>
      </w:pPr>
      <w:r>
        <w:rPr>
          <w:rStyle w:val="8"/>
          <w:rFonts w:hint="eastAsia" w:ascii="仿宋" w:hAnsi="仿宋" w:eastAsia="仿宋" w:cs="仿宋"/>
          <w:sz w:val="32"/>
          <w:szCs w:val="32"/>
        </w:rPr>
        <w:t>⑤有下列情形之一的，不予招聘：曾因犯罪受过刑事处罚和曾被开除公职的人员，受到党纪政纪处分期限未满或者正在接受纪律审查的人员，处于刑事处罚期间或者正在接受司法调查尚未做出结论的人员;有因违纪违规被开除、辞退、解聘记录的;有较为严重的个人不良信用记录的;本人或家庭成员、近亲属参加非法组织、邪教组织或从事其他危害国家安全活动的;在公务员招考和事业单位公开招聘中被招考(聘)主管机关认定有作弊行为的考生;法律规定不得应聘的其他情形的人员。</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3" w:firstLineChars="200"/>
        <w:textAlignment w:val="baseline"/>
        <w:rPr>
          <w:rStyle w:val="8"/>
          <w:rFonts w:ascii="仿宋" w:hAnsi="仿宋" w:eastAsia="仿宋" w:cs="仿宋"/>
          <w:b/>
          <w:bCs/>
          <w:sz w:val="32"/>
          <w:szCs w:val="32"/>
        </w:rPr>
      </w:pP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lang w:val="en-US" w:eastAsia="zh-CN"/>
        </w:rPr>
        <w:t>2</w:t>
      </w: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rPr>
        <w:t>工作职责</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left="0" w:leftChars="0" w:firstLine="640" w:firstLineChars="200"/>
        <w:textAlignment w:val="baseline"/>
        <w:rPr>
          <w:rStyle w:val="8"/>
          <w:rFonts w:hint="eastAsia" w:ascii="仿宋" w:hAnsi="仿宋" w:eastAsia="仿宋" w:cs="仿宋"/>
          <w:sz w:val="32"/>
          <w:szCs w:val="32"/>
          <w:lang w:eastAsia="zh-CN"/>
        </w:rPr>
      </w:pPr>
      <w:r>
        <w:rPr>
          <w:rStyle w:val="8"/>
          <w:rFonts w:hint="eastAsia" w:ascii="仿宋" w:hAnsi="仿宋" w:eastAsia="仿宋" w:cs="仿宋"/>
          <w:sz w:val="32"/>
          <w:szCs w:val="32"/>
        </w:rPr>
        <w:t>①</w:t>
      </w:r>
      <w:r>
        <w:rPr>
          <w:rStyle w:val="8"/>
          <w:rFonts w:hint="eastAsia" w:ascii="仿宋" w:hAnsi="仿宋" w:eastAsia="仿宋" w:cs="仿宋"/>
          <w:sz w:val="32"/>
          <w:szCs w:val="32"/>
          <w:lang w:val="en-US" w:eastAsia="zh-CN"/>
        </w:rPr>
        <w:t>熟练掌握人事、档案知识，了解掌握公司职能活动和档案材料情况。</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②</w:t>
      </w:r>
      <w:r>
        <w:rPr>
          <w:rStyle w:val="8"/>
          <w:rFonts w:hint="eastAsia" w:ascii="仿宋" w:hAnsi="仿宋" w:eastAsia="仿宋" w:cs="仿宋"/>
          <w:sz w:val="32"/>
          <w:szCs w:val="32"/>
          <w:lang w:val="en-US" w:eastAsia="zh-CN"/>
        </w:rPr>
        <w:t>负责档案的接收、整理、编号、装订、存放、管理工作</w:t>
      </w:r>
      <w:r>
        <w:rPr>
          <w:rStyle w:val="8"/>
          <w:rFonts w:hint="eastAsia" w:ascii="仿宋" w:hAnsi="仿宋" w:eastAsia="仿宋" w:cs="仿宋"/>
          <w:sz w:val="32"/>
          <w:szCs w:val="32"/>
        </w:rPr>
        <w:t>。</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default" w:ascii="仿宋" w:hAnsi="仿宋" w:eastAsia="仿宋" w:cs="仿宋"/>
          <w:sz w:val="32"/>
          <w:szCs w:val="32"/>
          <w:lang w:val="en-US" w:eastAsia="zh-CN"/>
        </w:rPr>
      </w:pPr>
      <w:r>
        <w:rPr>
          <w:rStyle w:val="8"/>
          <w:rFonts w:hint="eastAsia" w:ascii="仿宋" w:hAnsi="仿宋" w:eastAsia="仿宋" w:cs="仿宋"/>
          <w:sz w:val="32"/>
          <w:szCs w:val="32"/>
        </w:rPr>
        <w:t>③</w:t>
      </w:r>
      <w:r>
        <w:rPr>
          <w:rStyle w:val="8"/>
          <w:rFonts w:hint="eastAsia" w:ascii="仿宋" w:hAnsi="仿宋" w:eastAsia="仿宋" w:cs="仿宋"/>
          <w:sz w:val="32"/>
          <w:szCs w:val="32"/>
          <w:lang w:val="en-US" w:eastAsia="zh-CN"/>
        </w:rPr>
        <w:t>负责党务文件、宣传稿件、年度总结及其他文字撰写、修改。</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lang w:val="en-US" w:eastAsia="zh-CN"/>
        </w:rPr>
      </w:pPr>
      <w:r>
        <w:rPr>
          <w:rStyle w:val="8"/>
          <w:rFonts w:hint="eastAsia" w:ascii="仿宋" w:hAnsi="仿宋" w:eastAsia="仿宋" w:cs="仿宋"/>
          <w:sz w:val="32"/>
          <w:szCs w:val="32"/>
        </w:rPr>
        <w:t>④</w:t>
      </w:r>
      <w:r>
        <w:rPr>
          <w:rStyle w:val="8"/>
          <w:rFonts w:hint="eastAsia" w:ascii="仿宋" w:hAnsi="仿宋" w:eastAsia="仿宋" w:cs="仿宋"/>
          <w:sz w:val="32"/>
          <w:szCs w:val="32"/>
          <w:lang w:val="en-US" w:eastAsia="zh-CN"/>
        </w:rPr>
        <w:t>参与党总支、党支部各项活动的计划制定和具体安排。</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default" w:ascii="仿宋" w:hAnsi="仿宋" w:eastAsia="仿宋" w:cs="仿宋"/>
          <w:sz w:val="32"/>
          <w:szCs w:val="32"/>
          <w:lang w:val="en-US" w:eastAsia="zh-CN"/>
        </w:rPr>
      </w:pPr>
      <w:r>
        <w:rPr>
          <w:rStyle w:val="8"/>
          <w:rFonts w:hint="eastAsia" w:ascii="仿宋" w:hAnsi="仿宋" w:eastAsia="仿宋" w:cs="仿宋"/>
          <w:sz w:val="32"/>
          <w:szCs w:val="32"/>
          <w:lang w:val="en-US" w:eastAsia="zh-CN"/>
        </w:rPr>
        <w:t>⑤负责党员的教育和管理，抓好精神文明建设和创建文明单位工作，制定并落实相关规章制度，促进团结、务实、高效、廉洁、创新局面的形成。</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left="0" w:leftChars="0" w:firstLine="640" w:firstLineChars="200"/>
        <w:textAlignment w:val="baseline"/>
        <w:rPr>
          <w:rStyle w:val="8"/>
          <w:rFonts w:hint="eastAsia" w:ascii="仿宋" w:hAnsi="仿宋" w:eastAsia="仿宋" w:cs="仿宋"/>
          <w:sz w:val="32"/>
          <w:szCs w:val="32"/>
        </w:rPr>
      </w:pPr>
      <w:r>
        <w:rPr>
          <w:rStyle w:val="8"/>
          <w:rFonts w:hint="eastAsia" w:ascii="仿宋" w:hAnsi="仿宋" w:eastAsia="仿宋" w:cs="仿宋"/>
          <w:sz w:val="32"/>
          <w:szCs w:val="32"/>
        </w:rPr>
        <w:t>⑥完成公司领导交办的其他日常性事宜。</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left="0" w:leftChars="0" w:firstLine="640" w:firstLineChars="200"/>
        <w:textAlignment w:val="baseline"/>
        <w:rPr>
          <w:rStyle w:val="8"/>
          <w:rFonts w:hint="eastAsia" w:ascii="仿宋" w:hAnsi="仿宋" w:eastAsia="仿宋" w:cs="仿宋"/>
          <w:sz w:val="32"/>
          <w:szCs w:val="32"/>
        </w:rPr>
      </w:pPr>
    </w:p>
    <w:p>
      <w:pPr>
        <w:pStyle w:val="10"/>
        <w:keepNext w:val="0"/>
        <w:keepLines w:val="0"/>
        <w:pageBreakBefore w:val="0"/>
        <w:widowControl/>
        <w:numPr>
          <w:ilvl w:val="0"/>
          <w:numId w:val="1"/>
        </w:numPr>
        <w:shd w:val="clear" w:color="auto" w:fill="FFFFFF"/>
        <w:kinsoku/>
        <w:wordWrap/>
        <w:overflowPunct/>
        <w:topLinePunct w:val="0"/>
        <w:autoSpaceDE/>
        <w:autoSpaceDN/>
        <w:bidi w:val="0"/>
        <w:adjustRightInd/>
        <w:snapToGrid w:val="0"/>
        <w:spacing w:before="0" w:beforeAutospacing="0" w:after="0" w:afterAutospacing="0" w:line="520" w:lineRule="exact"/>
        <w:ind w:firstLine="643" w:firstLineChars="200"/>
        <w:textAlignment w:val="baseline"/>
        <w:rPr>
          <w:rStyle w:val="8"/>
          <w:rFonts w:hint="eastAsia" w:ascii="黑体" w:hAnsi="黑体" w:eastAsia="黑体" w:cs="黑体"/>
          <w:b/>
          <w:bCs/>
          <w:kern w:val="2"/>
          <w:sz w:val="32"/>
          <w:szCs w:val="32"/>
        </w:rPr>
      </w:pPr>
      <w:r>
        <w:rPr>
          <w:rStyle w:val="8"/>
          <w:rFonts w:hint="eastAsia" w:ascii="黑体" w:hAnsi="黑体" w:eastAsia="黑体" w:cs="黑体"/>
          <w:b/>
          <w:bCs/>
          <w:kern w:val="2"/>
          <w:sz w:val="32"/>
          <w:szCs w:val="32"/>
          <w:lang w:val="en-US" w:eastAsia="zh-CN"/>
        </w:rPr>
        <w:t>项目策划</w:t>
      </w:r>
      <w:r>
        <w:rPr>
          <w:rStyle w:val="8"/>
          <w:rFonts w:hint="eastAsia" w:ascii="黑体" w:hAnsi="黑体" w:eastAsia="黑体" w:cs="黑体"/>
          <w:b/>
          <w:bCs/>
          <w:kern w:val="2"/>
          <w:sz w:val="32"/>
          <w:szCs w:val="32"/>
        </w:rPr>
        <w:t>人员</w:t>
      </w: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520" w:lineRule="exact"/>
        <w:ind w:firstLine="643" w:firstLineChars="200"/>
        <w:textAlignment w:val="baseline"/>
        <w:rPr>
          <w:rStyle w:val="8"/>
          <w:rFonts w:ascii="仿宋" w:hAnsi="仿宋" w:eastAsia="仿宋" w:cs="仿宋"/>
          <w:b/>
          <w:bCs/>
          <w:sz w:val="32"/>
          <w:szCs w:val="32"/>
        </w:rPr>
      </w:pP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lang w:val="en-US" w:eastAsia="zh-CN"/>
        </w:rPr>
        <w:t>1</w:t>
      </w: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rPr>
        <w:t>岗位要求</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color w:val="FF0000"/>
          <w:sz w:val="32"/>
          <w:szCs w:val="32"/>
          <w:lang w:eastAsia="zh-CN"/>
        </w:rPr>
      </w:pPr>
      <w:r>
        <w:rPr>
          <w:rStyle w:val="8"/>
          <w:rFonts w:hint="eastAsia" w:ascii="仿宋" w:hAnsi="仿宋" w:eastAsia="仿宋" w:cs="仿宋"/>
          <w:sz w:val="32"/>
          <w:szCs w:val="32"/>
        </w:rPr>
        <w:t>①年龄35周岁以下，有较强的业务能力，男女不限。全日制本科及以上学历，会计专业、金融等相关专业</w:t>
      </w:r>
      <w:r>
        <w:rPr>
          <w:rStyle w:val="8"/>
          <w:rFonts w:hint="eastAsia" w:ascii="仿宋" w:hAnsi="仿宋" w:eastAsia="仿宋" w:cs="仿宋"/>
          <w:sz w:val="32"/>
          <w:szCs w:val="32"/>
          <w:lang w:val="en-US" w:eastAsia="zh-CN"/>
        </w:rPr>
        <w:t>者优先</w:t>
      </w:r>
      <w:r>
        <w:rPr>
          <w:rStyle w:val="8"/>
          <w:rFonts w:hint="eastAsia" w:ascii="仿宋" w:hAnsi="仿宋" w:eastAsia="仿宋" w:cs="仿宋"/>
          <w:sz w:val="32"/>
          <w:szCs w:val="32"/>
          <w:lang w:eastAsia="zh-CN"/>
        </w:rPr>
        <w:t>。</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lang w:val="en-US" w:eastAsia="zh-CN"/>
        </w:rPr>
        <w:t>②</w:t>
      </w:r>
      <w:r>
        <w:rPr>
          <w:rStyle w:val="8"/>
          <w:rFonts w:hint="eastAsia" w:ascii="仿宋" w:hAnsi="仿宋" w:eastAsia="仿宋" w:cs="仿宋"/>
          <w:sz w:val="32"/>
          <w:szCs w:val="32"/>
        </w:rPr>
        <w:t>具有良好的组织、协调、沟通能力和团队协作精神。</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color w:val="FF0000"/>
          <w:sz w:val="32"/>
          <w:szCs w:val="32"/>
        </w:rPr>
      </w:pPr>
      <w:r>
        <w:rPr>
          <w:rStyle w:val="8"/>
          <w:rFonts w:hint="eastAsia" w:ascii="仿宋" w:hAnsi="仿宋" w:eastAsia="仿宋" w:cs="仿宋"/>
          <w:sz w:val="32"/>
          <w:szCs w:val="32"/>
          <w:lang w:val="en-US" w:eastAsia="zh-CN"/>
        </w:rPr>
        <w:t>③</w:t>
      </w:r>
      <w:r>
        <w:rPr>
          <w:rStyle w:val="8"/>
          <w:rFonts w:hint="eastAsia" w:ascii="仿宋" w:hAnsi="仿宋" w:eastAsia="仿宋" w:cs="仿宋"/>
          <w:sz w:val="32"/>
          <w:szCs w:val="32"/>
        </w:rPr>
        <w:t>遵纪守法，品行端正，爱岗敬业，乐于奉献，有较强的事业心和责任感，坚持原则，严于律己，遵纪守法，廉洁奉公，诚实守信。</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lang w:val="en-US" w:eastAsia="zh-CN"/>
        </w:rPr>
        <w:t>④</w:t>
      </w:r>
      <w:r>
        <w:rPr>
          <w:rStyle w:val="8"/>
          <w:rFonts w:hint="eastAsia" w:ascii="仿宋" w:hAnsi="仿宋" w:eastAsia="仿宋" w:cs="仿宋"/>
          <w:sz w:val="32"/>
          <w:szCs w:val="32"/>
        </w:rPr>
        <w:t>有下列情形之一者，不受理报名：</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1）受过司法机关刑事处罚的；处于党纪、政纪处分期内的；涉嫌违纪违法正在接受有关机关审查尚未作出结论的；国家法律、法规、党纪政纪和有关政策另有规定不能担任的。</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2）企业报考人员具有《中华人民共和国公司法》第一百四十七条所列情形之一的；由于个人原因，导致企业出现严重亏损，或造成企业资产严重流失和重大经济损失的；个人在企业经营管理活动中有弄虚作假记录的。</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ascii="仿宋" w:hAnsi="仿宋" w:eastAsia="仿宋" w:cs="仿宋"/>
          <w:b/>
          <w:bCs/>
          <w:sz w:val="32"/>
          <w:szCs w:val="32"/>
        </w:rPr>
      </w:pP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lang w:val="en-US" w:eastAsia="zh-CN"/>
        </w:rPr>
        <w:t>2</w:t>
      </w: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rPr>
        <w:t>工作职责</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hint="default" w:ascii="仿宋" w:hAnsi="仿宋" w:eastAsia="仿宋" w:cs="仿宋"/>
          <w:sz w:val="32"/>
          <w:szCs w:val="32"/>
          <w:lang w:val="en-US" w:eastAsia="zh-CN"/>
        </w:rPr>
      </w:pPr>
      <w:r>
        <w:rPr>
          <w:rStyle w:val="8"/>
          <w:rFonts w:hint="eastAsia" w:ascii="仿宋" w:hAnsi="仿宋" w:eastAsia="仿宋" w:cs="仿宋"/>
          <w:sz w:val="32"/>
          <w:szCs w:val="32"/>
        </w:rPr>
        <w:t>①</w:t>
      </w:r>
      <w:r>
        <w:rPr>
          <w:rStyle w:val="8"/>
          <w:rFonts w:hint="eastAsia" w:ascii="仿宋" w:hAnsi="仿宋" w:eastAsia="仿宋" w:cs="仿宋"/>
          <w:sz w:val="32"/>
          <w:szCs w:val="32"/>
          <w:lang w:val="en-US" w:eastAsia="zh-CN"/>
        </w:rPr>
        <w:t>负责公司开发项目的各项开发前期准备工作，参与公司建设项目投资决策分析，组织编写开发项目投资分析报告，为公司领导提供决策依据。</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hint="eastAsia" w:ascii="仿宋" w:hAnsi="仿宋" w:eastAsia="仿宋" w:cs="仿宋"/>
          <w:sz w:val="32"/>
          <w:szCs w:val="32"/>
          <w:lang w:val="en-US" w:eastAsia="zh-CN"/>
        </w:rPr>
      </w:pPr>
      <w:r>
        <w:rPr>
          <w:rStyle w:val="8"/>
          <w:rFonts w:hint="eastAsia" w:ascii="仿宋" w:hAnsi="仿宋" w:eastAsia="仿宋" w:cs="仿宋"/>
          <w:sz w:val="32"/>
          <w:szCs w:val="32"/>
          <w:lang w:val="en-US" w:eastAsia="zh-CN"/>
        </w:rPr>
        <w:t>②对公司提出的项目进行市场分析、成本估算、风险分析等，组织编制《可行性研究报告》。</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hint="eastAsia" w:ascii="仿宋" w:hAnsi="仿宋" w:eastAsia="仿宋" w:cs="仿宋"/>
          <w:sz w:val="32"/>
          <w:szCs w:val="32"/>
          <w:lang w:val="en-US" w:eastAsia="zh-CN"/>
        </w:rPr>
      </w:pPr>
      <w:r>
        <w:rPr>
          <w:rStyle w:val="8"/>
          <w:rFonts w:hint="eastAsia" w:ascii="仿宋" w:hAnsi="仿宋" w:eastAsia="仿宋" w:cs="仿宋"/>
          <w:sz w:val="32"/>
          <w:szCs w:val="32"/>
          <w:lang w:val="en-US" w:eastAsia="zh-CN"/>
        </w:rPr>
        <w:t>③负责各项目报审报批手续的办理。</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hint="eastAsia" w:ascii="仿宋" w:hAnsi="仿宋" w:eastAsia="仿宋" w:cs="仿宋"/>
          <w:sz w:val="32"/>
          <w:szCs w:val="32"/>
          <w:lang w:val="en-US" w:eastAsia="zh-CN"/>
        </w:rPr>
      </w:pPr>
      <w:r>
        <w:rPr>
          <w:rStyle w:val="8"/>
          <w:rFonts w:hint="eastAsia" w:ascii="仿宋" w:hAnsi="仿宋" w:eastAsia="仿宋" w:cs="仿宋"/>
          <w:sz w:val="32"/>
          <w:szCs w:val="32"/>
          <w:lang w:val="en-US" w:eastAsia="zh-CN"/>
        </w:rPr>
        <w:t>④组织编写项目投资计划，落实项目开发资金，制定开发资金分期投入和使用计划。</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hint="eastAsia" w:ascii="仿宋" w:hAnsi="仿宋" w:eastAsia="仿宋" w:cs="仿宋"/>
          <w:sz w:val="32"/>
          <w:szCs w:val="32"/>
          <w:lang w:val="en-US" w:eastAsia="zh-CN"/>
        </w:rPr>
      </w:pPr>
      <w:r>
        <w:rPr>
          <w:rStyle w:val="8"/>
          <w:rFonts w:hint="eastAsia" w:ascii="仿宋" w:hAnsi="仿宋" w:eastAsia="仿宋" w:cs="仿宋"/>
          <w:sz w:val="32"/>
          <w:szCs w:val="32"/>
          <w:lang w:val="en-US" w:eastAsia="zh-CN"/>
        </w:rPr>
        <w:t>⑤参与开发项目的总评方案设计、建筑方案设计工作，对方案利用提出建设性意见。</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hint="default" w:ascii="仿宋" w:hAnsi="仿宋" w:eastAsia="仿宋" w:cs="仿宋"/>
          <w:sz w:val="32"/>
          <w:szCs w:val="32"/>
          <w:lang w:val="en-US" w:eastAsia="zh-CN"/>
        </w:rPr>
      </w:pPr>
      <w:r>
        <w:rPr>
          <w:rStyle w:val="8"/>
          <w:rFonts w:hint="eastAsia" w:ascii="仿宋" w:hAnsi="仿宋" w:eastAsia="仿宋" w:cs="仿宋"/>
          <w:sz w:val="32"/>
          <w:szCs w:val="32"/>
          <w:lang w:val="en-US" w:eastAsia="zh-CN"/>
        </w:rPr>
        <w:t>⑥做好与政府相关职能部门的公共关系工作。</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rPr>
          <w:rStyle w:val="8"/>
          <w:rFonts w:hint="eastAsia" w:ascii="仿宋" w:hAnsi="仿宋" w:eastAsia="仿宋" w:cs="仿宋"/>
          <w:sz w:val="32"/>
          <w:szCs w:val="32"/>
          <w:lang w:eastAsia="zh-CN"/>
        </w:rPr>
      </w:pPr>
      <w:r>
        <w:rPr>
          <w:rStyle w:val="8"/>
          <w:rFonts w:hint="eastAsia" w:ascii="仿宋" w:hAnsi="仿宋" w:eastAsia="仿宋" w:cs="仿宋"/>
          <w:sz w:val="32"/>
          <w:szCs w:val="32"/>
          <w:lang w:val="en-US" w:eastAsia="zh-CN"/>
        </w:rPr>
        <w:t>⑦</w:t>
      </w:r>
      <w:r>
        <w:rPr>
          <w:rStyle w:val="8"/>
          <w:rFonts w:hint="eastAsia" w:ascii="仿宋" w:hAnsi="仿宋" w:eastAsia="仿宋" w:cs="仿宋"/>
          <w:sz w:val="32"/>
          <w:szCs w:val="32"/>
        </w:rPr>
        <w:t>负责相关政策、信息的日常收集、整理工作，形成汇编并定期上报</w:t>
      </w:r>
      <w:r>
        <w:rPr>
          <w:rStyle w:val="8"/>
          <w:rFonts w:hint="eastAsia" w:ascii="仿宋" w:hAnsi="仿宋" w:eastAsia="仿宋" w:cs="仿宋"/>
          <w:sz w:val="32"/>
          <w:szCs w:val="32"/>
          <w:lang w:eastAsia="zh-CN"/>
        </w:rPr>
        <w:t>。</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jc w:val="both"/>
        <w:textAlignment w:val="baseline"/>
        <w:rPr>
          <w:rStyle w:val="8"/>
          <w:rFonts w:hint="eastAsia" w:ascii="仿宋" w:hAnsi="仿宋" w:eastAsia="仿宋" w:cs="仿宋"/>
          <w:sz w:val="32"/>
          <w:szCs w:val="32"/>
          <w:lang w:eastAsia="zh-CN"/>
        </w:rPr>
      </w:pP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520" w:lineRule="exact"/>
        <w:ind w:firstLine="643" w:firstLineChars="200"/>
        <w:textAlignment w:val="baseline"/>
        <w:rPr>
          <w:rStyle w:val="8"/>
          <w:rFonts w:hint="default" w:ascii="黑体" w:hAnsi="黑体" w:eastAsia="黑体" w:cs="黑体"/>
          <w:b/>
          <w:bCs/>
          <w:kern w:val="2"/>
          <w:sz w:val="32"/>
          <w:szCs w:val="32"/>
          <w:lang w:val="en-US" w:eastAsia="zh-CN"/>
        </w:rPr>
      </w:pPr>
      <w:r>
        <w:rPr>
          <w:rStyle w:val="8"/>
          <w:rFonts w:hint="eastAsia" w:ascii="黑体" w:hAnsi="黑体" w:eastAsia="黑体" w:cs="黑体"/>
          <w:b/>
          <w:bCs/>
          <w:kern w:val="2"/>
          <w:sz w:val="32"/>
          <w:szCs w:val="32"/>
          <w:lang w:val="en-US" w:eastAsia="zh-CN"/>
        </w:rPr>
        <w:t>3.融资部人员</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ascii="仿宋" w:hAnsi="仿宋" w:eastAsia="仿宋" w:cs="仿宋"/>
          <w:b/>
          <w:bCs/>
          <w:sz w:val="32"/>
          <w:szCs w:val="32"/>
        </w:rPr>
      </w:pP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lang w:val="en-US" w:eastAsia="zh-CN"/>
        </w:rPr>
        <w:t>1</w:t>
      </w: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rPr>
        <w:t>岗位要求</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default" w:ascii="仿宋" w:hAnsi="仿宋" w:eastAsia="仿宋" w:cs="仿宋"/>
          <w:sz w:val="32"/>
          <w:szCs w:val="32"/>
          <w:lang w:val="en-US" w:eastAsia="zh-CN"/>
        </w:rPr>
      </w:pPr>
      <w:r>
        <w:rPr>
          <w:rStyle w:val="8"/>
          <w:rFonts w:hint="eastAsia" w:ascii="仿宋" w:hAnsi="仿宋" w:eastAsia="仿宋" w:cs="仿宋"/>
          <w:sz w:val="32"/>
          <w:szCs w:val="32"/>
        </w:rPr>
        <w:t>①全日制</w:t>
      </w:r>
      <w:r>
        <w:rPr>
          <w:rStyle w:val="8"/>
          <w:rFonts w:hint="eastAsia" w:ascii="仿宋" w:hAnsi="仿宋" w:eastAsia="仿宋" w:cs="仿宋"/>
          <w:sz w:val="32"/>
          <w:szCs w:val="32"/>
          <w:lang w:val="en-US" w:eastAsia="zh-CN"/>
        </w:rPr>
        <w:t>本科</w:t>
      </w:r>
      <w:r>
        <w:rPr>
          <w:rStyle w:val="8"/>
          <w:rFonts w:hint="eastAsia" w:ascii="仿宋" w:hAnsi="仿宋" w:eastAsia="仿宋" w:cs="仿宋"/>
          <w:sz w:val="32"/>
          <w:szCs w:val="32"/>
        </w:rPr>
        <w:t>及以上学历，年龄</w:t>
      </w:r>
      <w:r>
        <w:rPr>
          <w:rStyle w:val="8"/>
          <w:rFonts w:hint="eastAsia" w:ascii="仿宋" w:hAnsi="仿宋" w:eastAsia="仿宋" w:cs="仿宋"/>
          <w:sz w:val="32"/>
          <w:szCs w:val="32"/>
          <w:lang w:val="en-US" w:eastAsia="zh-CN"/>
        </w:rPr>
        <w:t>40</w:t>
      </w:r>
      <w:r>
        <w:rPr>
          <w:rStyle w:val="8"/>
          <w:rFonts w:hint="eastAsia" w:ascii="仿宋" w:hAnsi="仿宋" w:eastAsia="仿宋" w:cs="仿宋"/>
          <w:sz w:val="32"/>
          <w:szCs w:val="32"/>
        </w:rPr>
        <w:t>岁以下，</w:t>
      </w:r>
      <w:r>
        <w:rPr>
          <w:rStyle w:val="8"/>
          <w:rFonts w:hint="eastAsia" w:ascii="仿宋" w:hAnsi="仿宋" w:eastAsia="仿宋" w:cs="仿宋"/>
          <w:sz w:val="32"/>
          <w:szCs w:val="32"/>
          <w:lang w:eastAsia="zh-CN"/>
        </w:rPr>
        <w:t>男女不限。</w:t>
      </w:r>
      <w:r>
        <w:rPr>
          <w:rStyle w:val="8"/>
          <w:rFonts w:hint="eastAsia" w:ascii="仿宋" w:hAnsi="仿宋" w:eastAsia="仿宋" w:cs="仿宋"/>
          <w:sz w:val="32"/>
          <w:szCs w:val="32"/>
        </w:rPr>
        <w:t>会计、银行、金融或其他经济类相关专业，</w:t>
      </w:r>
      <w:r>
        <w:rPr>
          <w:rStyle w:val="8"/>
          <w:rFonts w:hint="eastAsia" w:ascii="仿宋" w:hAnsi="仿宋" w:eastAsia="仿宋" w:cs="仿宋"/>
          <w:sz w:val="32"/>
          <w:szCs w:val="32"/>
          <w:lang w:val="en-US" w:eastAsia="zh-CN"/>
        </w:rPr>
        <w:t>在银行、租赁、基金、信托等领域有深厚的融资渠道和广泛的人脉资源</w:t>
      </w:r>
      <w:r>
        <w:rPr>
          <w:rStyle w:val="8"/>
          <w:rFonts w:hint="eastAsia" w:ascii="仿宋" w:hAnsi="仿宋" w:eastAsia="仿宋" w:cs="仿宋"/>
          <w:sz w:val="32"/>
          <w:szCs w:val="32"/>
        </w:rPr>
        <w:t>；具有良好的融资分析能力和判断能力；金融知识扎实，熟练掌握融资流程和专项业务知识；</w:t>
      </w:r>
      <w:r>
        <w:rPr>
          <w:rStyle w:val="8"/>
          <w:rFonts w:hint="eastAsia" w:ascii="仿宋" w:hAnsi="仿宋" w:eastAsia="仿宋" w:cs="仿宋"/>
          <w:sz w:val="32"/>
          <w:szCs w:val="32"/>
          <w:lang w:val="en-US" w:eastAsia="zh-CN"/>
        </w:rPr>
        <w:t>具有成功的融资案例和经验；</w:t>
      </w:r>
      <w:r>
        <w:rPr>
          <w:rStyle w:val="8"/>
          <w:rFonts w:hint="eastAsia" w:ascii="仿宋" w:hAnsi="仿宋" w:eastAsia="仿宋" w:cs="仿宋"/>
          <w:color w:val="auto"/>
          <w:sz w:val="32"/>
          <w:szCs w:val="32"/>
        </w:rPr>
        <w:t>条件优秀者可适当放宽招聘条件。</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②服从公司岗位安排，具有良好的组织、协调、沟通能力。</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③遵纪守法，品行端正，爱岗敬业，乐于奉献，责任心强，具有良好的道德品行</w:t>
      </w:r>
      <w:r>
        <w:rPr>
          <w:rStyle w:val="8"/>
          <w:rFonts w:hint="eastAsia" w:ascii="仿宋" w:hAnsi="仿宋" w:eastAsia="仿宋" w:cs="仿宋"/>
          <w:sz w:val="32"/>
          <w:szCs w:val="32"/>
          <w:lang w:eastAsia="zh-CN"/>
        </w:rPr>
        <w:t>、</w:t>
      </w:r>
      <w:r>
        <w:rPr>
          <w:rStyle w:val="8"/>
          <w:rFonts w:hint="eastAsia" w:ascii="仿宋" w:hAnsi="仿宋" w:eastAsia="仿宋" w:cs="仿宋"/>
          <w:sz w:val="32"/>
          <w:szCs w:val="32"/>
        </w:rPr>
        <w:t>较强的团队意识</w:t>
      </w:r>
      <w:r>
        <w:rPr>
          <w:rStyle w:val="8"/>
          <w:rFonts w:hint="eastAsia" w:ascii="仿宋" w:hAnsi="仿宋" w:eastAsia="仿宋" w:cs="仿宋"/>
          <w:sz w:val="32"/>
          <w:szCs w:val="32"/>
          <w:lang w:eastAsia="zh-CN"/>
        </w:rPr>
        <w:t>、</w:t>
      </w:r>
      <w:r>
        <w:rPr>
          <w:rStyle w:val="8"/>
          <w:rFonts w:hint="eastAsia" w:ascii="仿宋" w:hAnsi="仿宋" w:eastAsia="仿宋" w:cs="仿宋"/>
          <w:sz w:val="32"/>
          <w:szCs w:val="32"/>
        </w:rPr>
        <w:t>任劳任怨、吃苦耐劳的良好素质</w:t>
      </w:r>
      <w:r>
        <w:rPr>
          <w:rStyle w:val="8"/>
          <w:rFonts w:hint="eastAsia" w:ascii="仿宋" w:hAnsi="仿宋" w:eastAsia="仿宋" w:cs="仿宋"/>
          <w:sz w:val="32"/>
          <w:szCs w:val="32"/>
          <w:lang w:eastAsia="zh-CN"/>
        </w:rPr>
        <w:t>、</w:t>
      </w:r>
      <w:r>
        <w:rPr>
          <w:rStyle w:val="8"/>
          <w:rFonts w:hint="eastAsia" w:ascii="仿宋" w:hAnsi="仿宋" w:eastAsia="仿宋" w:cs="仿宋"/>
          <w:sz w:val="32"/>
          <w:szCs w:val="32"/>
        </w:rPr>
        <w:t>心态健康、积极向上的优良品质。</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④有下列情形之一的，不予招聘：曾因犯罪受过刑事处罚和曾被开除公职的人员，受到党纪政纪处分期限未满或者正在接受纪律审查的人员，处于刑事处罚期间或者正在接受司法调查尚未做出结论的人员;有因违纪违规被开除、辞退、解聘记录的;有较为严重的个人不良信用记录的;本人或家庭成员、近亲属参加非法组织、邪教组织或从事其他危害国家安全活动的;在公务员招考和事业单位公开招聘中被招考(聘)主管机关认定有作弊行为的考生;法律规定不得应聘的其他情形的人员。</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ascii="仿宋" w:hAnsi="仿宋" w:eastAsia="仿宋" w:cs="仿宋"/>
          <w:b/>
          <w:bCs/>
          <w:sz w:val="32"/>
          <w:szCs w:val="32"/>
        </w:rPr>
      </w:pP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lang w:val="en-US" w:eastAsia="zh-CN"/>
        </w:rPr>
        <w:t>2</w:t>
      </w: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rPr>
        <w:t>工作职责</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lang w:eastAsia="zh-CN"/>
        </w:rPr>
      </w:pPr>
      <w:r>
        <w:rPr>
          <w:rStyle w:val="8"/>
          <w:rFonts w:hint="eastAsia" w:ascii="仿宋" w:hAnsi="仿宋" w:eastAsia="仿宋" w:cs="仿宋"/>
          <w:sz w:val="32"/>
          <w:szCs w:val="32"/>
        </w:rPr>
        <w:t>①负责</w:t>
      </w:r>
      <w:r>
        <w:rPr>
          <w:rStyle w:val="8"/>
          <w:rFonts w:hint="eastAsia" w:ascii="仿宋" w:hAnsi="仿宋" w:eastAsia="仿宋" w:cs="仿宋"/>
          <w:sz w:val="32"/>
          <w:szCs w:val="32"/>
          <w:lang w:val="en-US" w:eastAsia="zh-CN"/>
        </w:rPr>
        <w:t>公司</w:t>
      </w:r>
      <w:r>
        <w:rPr>
          <w:rStyle w:val="8"/>
          <w:rFonts w:hint="eastAsia" w:ascii="仿宋" w:hAnsi="仿宋" w:eastAsia="仿宋" w:cs="仿宋"/>
          <w:sz w:val="32"/>
          <w:szCs w:val="32"/>
        </w:rPr>
        <w:t>融资项目的模式设计，可行性评估等</w:t>
      </w:r>
      <w:r>
        <w:rPr>
          <w:rStyle w:val="8"/>
          <w:rFonts w:hint="eastAsia" w:ascii="仿宋" w:hAnsi="仿宋" w:eastAsia="仿宋" w:cs="仿宋"/>
          <w:sz w:val="32"/>
          <w:szCs w:val="32"/>
          <w:lang w:eastAsia="zh-CN"/>
        </w:rPr>
        <w:t>。</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lang w:eastAsia="zh-CN"/>
        </w:rPr>
      </w:pPr>
      <w:r>
        <w:rPr>
          <w:rStyle w:val="8"/>
          <w:rFonts w:hint="eastAsia" w:ascii="仿宋" w:hAnsi="仿宋" w:eastAsia="仿宋" w:cs="仿宋"/>
          <w:sz w:val="32"/>
          <w:szCs w:val="32"/>
          <w:lang w:val="en-US" w:eastAsia="zh-CN"/>
        </w:rPr>
        <w:t>②</w:t>
      </w:r>
      <w:r>
        <w:rPr>
          <w:rStyle w:val="8"/>
          <w:rFonts w:hint="eastAsia" w:ascii="仿宋" w:hAnsi="仿宋" w:eastAsia="仿宋" w:cs="仿宋"/>
          <w:sz w:val="32"/>
          <w:szCs w:val="32"/>
        </w:rPr>
        <w:t>根据公司年度目标和预算，预测资金需求，进行资金安排</w:t>
      </w:r>
      <w:r>
        <w:rPr>
          <w:rStyle w:val="8"/>
          <w:rFonts w:hint="eastAsia" w:ascii="仿宋" w:hAnsi="仿宋" w:eastAsia="仿宋" w:cs="仿宋"/>
          <w:sz w:val="32"/>
          <w:szCs w:val="32"/>
          <w:lang w:eastAsia="zh-CN"/>
        </w:rPr>
        <w:t>等</w:t>
      </w:r>
      <w:r>
        <w:rPr>
          <w:rStyle w:val="8"/>
          <w:rFonts w:hint="eastAsia" w:ascii="仿宋" w:hAnsi="仿宋" w:eastAsia="仿宋" w:cs="仿宋"/>
          <w:sz w:val="32"/>
          <w:szCs w:val="32"/>
        </w:rPr>
        <w:t>相关工作</w:t>
      </w:r>
      <w:r>
        <w:rPr>
          <w:rStyle w:val="8"/>
          <w:rFonts w:hint="eastAsia" w:ascii="仿宋" w:hAnsi="仿宋" w:eastAsia="仿宋" w:cs="仿宋"/>
          <w:sz w:val="32"/>
          <w:szCs w:val="32"/>
          <w:lang w:eastAsia="zh-CN"/>
        </w:rPr>
        <w:t>。</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lang w:eastAsia="zh-CN"/>
        </w:rPr>
      </w:pPr>
      <w:r>
        <w:rPr>
          <w:rStyle w:val="8"/>
          <w:rFonts w:hint="eastAsia" w:ascii="仿宋" w:hAnsi="仿宋" w:eastAsia="仿宋" w:cs="仿宋"/>
          <w:sz w:val="32"/>
          <w:szCs w:val="32"/>
          <w:lang w:val="en-US" w:eastAsia="zh-CN"/>
        </w:rPr>
        <w:t>③</w:t>
      </w:r>
      <w:r>
        <w:rPr>
          <w:rStyle w:val="8"/>
          <w:rFonts w:hint="eastAsia" w:ascii="仿宋" w:hAnsi="仿宋" w:eastAsia="仿宋" w:cs="仿宋"/>
          <w:sz w:val="32"/>
          <w:szCs w:val="32"/>
        </w:rPr>
        <w:t>根据融资规划及分阶段投融资方案，对具体的融资工作提出指引</w:t>
      </w:r>
      <w:r>
        <w:rPr>
          <w:rStyle w:val="8"/>
          <w:rFonts w:hint="eastAsia" w:ascii="仿宋" w:hAnsi="仿宋" w:eastAsia="仿宋" w:cs="仿宋"/>
          <w:sz w:val="32"/>
          <w:szCs w:val="32"/>
          <w:lang w:eastAsia="zh-CN"/>
        </w:rPr>
        <w:t>。</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rPr>
      </w:pPr>
      <w:r>
        <w:rPr>
          <w:rStyle w:val="8"/>
          <w:rFonts w:hint="eastAsia" w:ascii="仿宋" w:hAnsi="仿宋" w:eastAsia="仿宋" w:cs="仿宋"/>
          <w:sz w:val="32"/>
          <w:szCs w:val="32"/>
          <w:lang w:val="en-US" w:eastAsia="zh-CN"/>
        </w:rPr>
        <w:t>④</w:t>
      </w:r>
      <w:r>
        <w:rPr>
          <w:rStyle w:val="8"/>
          <w:rFonts w:hint="eastAsia" w:ascii="仿宋" w:hAnsi="仿宋" w:eastAsia="仿宋" w:cs="仿宋"/>
          <w:sz w:val="32"/>
          <w:szCs w:val="32"/>
        </w:rPr>
        <w:t>负责银行投行部、金融等融资渠道的发掘、维护，及时维护融资渠道，合理利用融资资源；</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lang w:eastAsia="zh-CN"/>
        </w:rPr>
      </w:pPr>
      <w:r>
        <w:rPr>
          <w:rStyle w:val="8"/>
          <w:rFonts w:hint="eastAsia" w:ascii="仿宋" w:hAnsi="仿宋" w:eastAsia="仿宋" w:cs="仿宋"/>
          <w:sz w:val="32"/>
          <w:szCs w:val="32"/>
          <w:lang w:val="en-US" w:eastAsia="zh-CN"/>
        </w:rPr>
        <w:t>⑤</w:t>
      </w:r>
      <w:r>
        <w:rPr>
          <w:rStyle w:val="8"/>
          <w:rFonts w:hint="eastAsia" w:ascii="仿宋" w:hAnsi="仿宋" w:eastAsia="仿宋" w:cs="仿宋"/>
          <w:sz w:val="32"/>
          <w:szCs w:val="32"/>
        </w:rPr>
        <w:t>负责引入外部资金，设计合作模式，对企业发展进行投融资支持</w:t>
      </w:r>
      <w:r>
        <w:rPr>
          <w:rStyle w:val="8"/>
          <w:rFonts w:hint="eastAsia" w:ascii="仿宋" w:hAnsi="仿宋" w:eastAsia="仿宋" w:cs="仿宋"/>
          <w:sz w:val="32"/>
          <w:szCs w:val="32"/>
          <w:lang w:eastAsia="zh-CN"/>
        </w:rPr>
        <w:t>。</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rPr>
      </w:pP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520" w:lineRule="exact"/>
        <w:ind w:firstLine="643" w:firstLineChars="200"/>
        <w:textAlignment w:val="baseline"/>
        <w:rPr>
          <w:rStyle w:val="8"/>
          <w:rFonts w:hint="default" w:ascii="黑体" w:hAnsi="黑体" w:eastAsia="黑体" w:cs="黑体"/>
          <w:b/>
          <w:bCs/>
          <w:kern w:val="2"/>
          <w:sz w:val="32"/>
          <w:szCs w:val="32"/>
          <w:lang w:val="en-US" w:eastAsia="zh-CN"/>
        </w:rPr>
      </w:pPr>
      <w:r>
        <w:rPr>
          <w:rStyle w:val="8"/>
          <w:rFonts w:hint="eastAsia" w:ascii="黑体" w:hAnsi="黑体" w:eastAsia="黑体" w:cs="黑体"/>
          <w:b/>
          <w:bCs/>
          <w:kern w:val="2"/>
          <w:sz w:val="32"/>
          <w:szCs w:val="32"/>
          <w:lang w:val="en-US" w:eastAsia="zh-CN"/>
        </w:rPr>
        <w:t>4.驾驶员</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ascii="仿宋" w:hAnsi="仿宋" w:eastAsia="仿宋" w:cs="仿宋"/>
          <w:b/>
          <w:bCs/>
          <w:sz w:val="32"/>
          <w:szCs w:val="32"/>
        </w:rPr>
      </w:pP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lang w:val="en-US" w:eastAsia="zh-CN"/>
        </w:rPr>
        <w:t>1</w:t>
      </w: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rPr>
        <w:t>岗位要求</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rPr>
      </w:pPr>
      <w:r>
        <w:rPr>
          <w:rStyle w:val="8"/>
          <w:rFonts w:hint="eastAsia" w:ascii="仿宋" w:hAnsi="仿宋" w:eastAsia="仿宋" w:cs="仿宋"/>
          <w:sz w:val="32"/>
          <w:szCs w:val="32"/>
        </w:rPr>
        <w:t>①拥护中国共产党领导，具有良好的职业道德、较好的政治素质、较强的事业心、责任心，吃苦耐劳的精神和高质量的服务意识，形象良好，身体健康，遵守国家各项法律法规，无违法犯罪记录。</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lang w:eastAsia="zh-CN"/>
        </w:rPr>
      </w:pPr>
      <w:r>
        <w:rPr>
          <w:rStyle w:val="8"/>
          <w:rFonts w:hint="eastAsia" w:ascii="仿宋" w:hAnsi="仿宋" w:eastAsia="仿宋" w:cs="仿宋"/>
          <w:sz w:val="32"/>
          <w:szCs w:val="32"/>
          <w:lang w:val="en-US" w:eastAsia="zh-CN"/>
        </w:rPr>
        <w:t>②</w:t>
      </w:r>
      <w:r>
        <w:rPr>
          <w:rStyle w:val="8"/>
          <w:rFonts w:hint="eastAsia" w:ascii="仿宋" w:hAnsi="仿宋" w:eastAsia="仿宋" w:cs="仿宋"/>
          <w:sz w:val="32"/>
          <w:szCs w:val="32"/>
        </w:rPr>
        <w:t>男性</w:t>
      </w:r>
      <w:r>
        <w:rPr>
          <w:rStyle w:val="8"/>
          <w:rFonts w:hint="eastAsia" w:ascii="仿宋" w:hAnsi="仿宋" w:eastAsia="仿宋" w:cs="仿宋"/>
          <w:sz w:val="32"/>
          <w:szCs w:val="32"/>
          <w:lang w:eastAsia="zh-CN"/>
        </w:rPr>
        <w:t>，</w:t>
      </w:r>
      <w:r>
        <w:rPr>
          <w:rStyle w:val="8"/>
          <w:rFonts w:hint="eastAsia" w:ascii="仿宋" w:hAnsi="仿宋" w:eastAsia="仿宋" w:cs="仿宋"/>
          <w:sz w:val="32"/>
          <w:szCs w:val="32"/>
        </w:rPr>
        <w:t>2</w:t>
      </w:r>
      <w:r>
        <w:rPr>
          <w:rStyle w:val="8"/>
          <w:rFonts w:hint="eastAsia" w:ascii="仿宋" w:hAnsi="仿宋" w:eastAsia="仿宋" w:cs="仿宋"/>
          <w:sz w:val="32"/>
          <w:szCs w:val="32"/>
          <w:lang w:val="en-US" w:eastAsia="zh-CN"/>
        </w:rPr>
        <w:t>0</w:t>
      </w:r>
      <w:r>
        <w:rPr>
          <w:rStyle w:val="8"/>
          <w:rFonts w:hint="eastAsia" w:ascii="仿宋" w:hAnsi="仿宋" w:eastAsia="仿宋" w:cs="仿宋"/>
          <w:sz w:val="32"/>
          <w:szCs w:val="32"/>
        </w:rPr>
        <w:t>岁—</w:t>
      </w:r>
      <w:r>
        <w:rPr>
          <w:rStyle w:val="8"/>
          <w:rFonts w:hint="eastAsia" w:ascii="仿宋" w:hAnsi="仿宋" w:eastAsia="仿宋" w:cs="仿宋"/>
          <w:sz w:val="32"/>
          <w:szCs w:val="32"/>
          <w:lang w:val="en-US" w:eastAsia="zh-CN"/>
        </w:rPr>
        <w:t>30</w:t>
      </w:r>
      <w:r>
        <w:rPr>
          <w:rStyle w:val="8"/>
          <w:rFonts w:hint="eastAsia" w:ascii="仿宋" w:hAnsi="仿宋" w:eastAsia="仿宋" w:cs="仿宋"/>
          <w:sz w:val="32"/>
          <w:szCs w:val="32"/>
        </w:rPr>
        <w:t>岁，</w:t>
      </w:r>
      <w:r>
        <w:rPr>
          <w:rStyle w:val="8"/>
          <w:rFonts w:hint="eastAsia" w:ascii="仿宋" w:hAnsi="仿宋" w:eastAsia="仿宋" w:cs="仿宋"/>
          <w:sz w:val="32"/>
          <w:szCs w:val="32"/>
          <w:lang w:val="en-US" w:eastAsia="zh-CN"/>
        </w:rPr>
        <w:t>大专及以上学历</w:t>
      </w:r>
      <w:r>
        <w:rPr>
          <w:rStyle w:val="8"/>
          <w:rFonts w:hint="eastAsia" w:ascii="仿宋" w:hAnsi="仿宋" w:eastAsia="仿宋" w:cs="仿宋"/>
          <w:sz w:val="32"/>
          <w:szCs w:val="32"/>
        </w:rPr>
        <w:t>，具有C1以上驾驶执照</w:t>
      </w:r>
      <w:r>
        <w:rPr>
          <w:rStyle w:val="8"/>
          <w:rFonts w:hint="eastAsia" w:ascii="仿宋" w:hAnsi="仿宋" w:eastAsia="仿宋" w:cs="仿宋"/>
          <w:sz w:val="32"/>
          <w:szCs w:val="32"/>
          <w:lang w:eastAsia="zh-CN"/>
        </w:rPr>
        <w:t>。</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lang w:eastAsia="zh-CN"/>
        </w:rPr>
      </w:pPr>
      <w:r>
        <w:rPr>
          <w:rStyle w:val="8"/>
          <w:rFonts w:hint="eastAsia" w:ascii="仿宋" w:hAnsi="仿宋" w:eastAsia="仿宋" w:cs="仿宋"/>
          <w:sz w:val="32"/>
          <w:szCs w:val="32"/>
          <w:lang w:val="en-US" w:eastAsia="zh-CN"/>
        </w:rPr>
        <w:t>③</w:t>
      </w:r>
      <w:r>
        <w:rPr>
          <w:rStyle w:val="8"/>
          <w:rFonts w:hint="eastAsia" w:ascii="仿宋" w:hAnsi="仿宋" w:eastAsia="仿宋" w:cs="仿宋"/>
          <w:sz w:val="32"/>
          <w:szCs w:val="32"/>
        </w:rPr>
        <w:t>具有较高的安全行车意识和丰富的车辆驾驶、维护和保养经验</w:t>
      </w:r>
      <w:r>
        <w:rPr>
          <w:rStyle w:val="8"/>
          <w:rFonts w:hint="eastAsia" w:ascii="仿宋" w:hAnsi="仿宋" w:eastAsia="仿宋" w:cs="仿宋"/>
          <w:sz w:val="32"/>
          <w:szCs w:val="32"/>
          <w:lang w:eastAsia="zh-CN"/>
        </w:rPr>
        <w:t>。</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④有下列情形之一的，不予招聘：曾因犯罪受过刑事处罚和曾被开除公职的人员，受到党纪政纪处分期限未满或者正在接受纪律审查的人员，处于刑事处罚期间或者正在接受司法调查尚未做出结论的人员;有因违纪违规被开除、辞退、解聘记录的;有较为严重的个人不良信用记录的;本人或家庭成员、近亲属参加非法组织、邪教组织或从事其他危害国家安全活动的;法律规定不得应聘的其他情形的人员。</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ascii="仿宋" w:hAnsi="仿宋" w:eastAsia="仿宋" w:cs="仿宋"/>
          <w:b/>
          <w:bCs/>
          <w:sz w:val="32"/>
          <w:szCs w:val="32"/>
        </w:rPr>
      </w:pP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lang w:val="en-US" w:eastAsia="zh-CN"/>
        </w:rPr>
        <w:t>2</w:t>
      </w: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rPr>
        <w:t>工作职责</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rPr>
      </w:pPr>
      <w:r>
        <w:rPr>
          <w:rStyle w:val="8"/>
          <w:rFonts w:hint="eastAsia" w:ascii="仿宋" w:hAnsi="仿宋" w:eastAsia="仿宋" w:cs="仿宋"/>
          <w:sz w:val="32"/>
          <w:szCs w:val="32"/>
        </w:rPr>
        <w:t xml:space="preserve">①认真完成公司的派车任务要求，服从派车调度人员指挥。 </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rPr>
      </w:pPr>
      <w:r>
        <w:rPr>
          <w:rStyle w:val="8"/>
          <w:rFonts w:hint="eastAsia" w:ascii="仿宋" w:hAnsi="仿宋" w:eastAsia="仿宋" w:cs="仿宋"/>
          <w:sz w:val="32"/>
          <w:szCs w:val="32"/>
          <w:lang w:val="en-US" w:eastAsia="zh-CN"/>
        </w:rPr>
        <w:t>②做好</w:t>
      </w:r>
      <w:r>
        <w:rPr>
          <w:rStyle w:val="8"/>
          <w:rFonts w:hint="eastAsia" w:ascii="仿宋" w:hAnsi="仿宋" w:eastAsia="仿宋" w:cs="仿宋"/>
          <w:sz w:val="32"/>
          <w:szCs w:val="32"/>
        </w:rPr>
        <w:t>行车安全检查，每次行车前检查车辆，发现问题及时排除，确保车辆</w:t>
      </w:r>
      <w:r>
        <w:rPr>
          <w:rStyle w:val="8"/>
          <w:rFonts w:hint="eastAsia" w:ascii="仿宋" w:hAnsi="仿宋" w:eastAsia="仿宋" w:cs="仿宋"/>
          <w:sz w:val="32"/>
          <w:szCs w:val="32"/>
          <w:lang w:eastAsia="zh-CN"/>
        </w:rPr>
        <w:t>正常</w:t>
      </w:r>
      <w:r>
        <w:rPr>
          <w:rStyle w:val="8"/>
          <w:rFonts w:hint="eastAsia" w:ascii="仿宋" w:hAnsi="仿宋" w:eastAsia="仿宋" w:cs="仿宋"/>
          <w:sz w:val="32"/>
          <w:szCs w:val="32"/>
        </w:rPr>
        <w:t xml:space="preserve">运行。 </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lang w:val="en-US" w:eastAsia="zh-CN"/>
        </w:rPr>
      </w:pPr>
      <w:r>
        <w:rPr>
          <w:rStyle w:val="8"/>
          <w:rFonts w:hint="eastAsia" w:ascii="仿宋" w:hAnsi="仿宋" w:eastAsia="仿宋" w:cs="仿宋"/>
          <w:sz w:val="32"/>
          <w:szCs w:val="32"/>
          <w:lang w:val="en-US" w:eastAsia="zh-CN"/>
        </w:rPr>
        <w:t>③</w:t>
      </w:r>
      <w:r>
        <w:rPr>
          <w:rStyle w:val="8"/>
          <w:rFonts w:hint="eastAsia" w:ascii="仿宋" w:hAnsi="仿宋" w:eastAsia="仿宋" w:cs="仿宋"/>
          <w:sz w:val="32"/>
          <w:szCs w:val="32"/>
        </w:rPr>
        <w:t>安全驾驶，正确执行驾驶操作规程，行车时集中精力驾驶，严禁酒后</w:t>
      </w:r>
      <w:r>
        <w:rPr>
          <w:rStyle w:val="8"/>
          <w:rFonts w:hint="eastAsia" w:ascii="仿宋" w:hAnsi="仿宋" w:eastAsia="仿宋" w:cs="仿宋"/>
          <w:sz w:val="32"/>
          <w:szCs w:val="32"/>
          <w:lang w:val="en-US" w:eastAsia="zh-CN"/>
        </w:rPr>
        <w:t>驾车。</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rPr>
      </w:pPr>
      <w:r>
        <w:rPr>
          <w:rStyle w:val="8"/>
          <w:rFonts w:hint="eastAsia" w:ascii="仿宋" w:hAnsi="仿宋" w:eastAsia="仿宋" w:cs="仿宋"/>
          <w:sz w:val="32"/>
          <w:szCs w:val="32"/>
          <w:lang w:val="en-US" w:eastAsia="zh-CN"/>
        </w:rPr>
        <w:t>④</w:t>
      </w:r>
      <w:r>
        <w:rPr>
          <w:rStyle w:val="8"/>
          <w:rFonts w:hint="eastAsia" w:ascii="仿宋" w:hAnsi="仿宋" w:eastAsia="仿宋" w:cs="仿宋"/>
          <w:sz w:val="32"/>
          <w:szCs w:val="32"/>
        </w:rPr>
        <w:t>如实填写行车记录，</w:t>
      </w:r>
      <w:r>
        <w:rPr>
          <w:rStyle w:val="8"/>
          <w:rFonts w:hint="eastAsia" w:ascii="仿宋" w:hAnsi="仿宋" w:eastAsia="仿宋" w:cs="仿宋"/>
          <w:sz w:val="32"/>
          <w:szCs w:val="32"/>
          <w:lang w:val="en-US" w:eastAsia="zh-CN"/>
        </w:rPr>
        <w:t>定期</w:t>
      </w:r>
      <w:r>
        <w:rPr>
          <w:rStyle w:val="8"/>
          <w:rFonts w:hint="eastAsia" w:ascii="仿宋" w:hAnsi="仿宋" w:eastAsia="仿宋" w:cs="仿宋"/>
          <w:sz w:val="32"/>
          <w:szCs w:val="32"/>
        </w:rPr>
        <w:t xml:space="preserve">汇报出车情况。 </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rPr>
      </w:pPr>
      <w:r>
        <w:rPr>
          <w:rStyle w:val="8"/>
          <w:rFonts w:hint="eastAsia" w:ascii="仿宋" w:hAnsi="仿宋" w:eastAsia="仿宋" w:cs="仿宋"/>
          <w:sz w:val="32"/>
          <w:szCs w:val="32"/>
          <w:lang w:val="en-US" w:eastAsia="zh-CN"/>
        </w:rPr>
        <w:t>⑤用车结束</w:t>
      </w:r>
      <w:r>
        <w:rPr>
          <w:rStyle w:val="8"/>
          <w:rFonts w:hint="eastAsia" w:ascii="仿宋" w:hAnsi="仿宋" w:eastAsia="仿宋" w:cs="仿宋"/>
          <w:sz w:val="32"/>
          <w:szCs w:val="32"/>
        </w:rPr>
        <w:t>后，车辆停泊在</w:t>
      </w:r>
      <w:r>
        <w:rPr>
          <w:rStyle w:val="8"/>
          <w:rFonts w:hint="eastAsia" w:ascii="仿宋" w:hAnsi="仿宋" w:eastAsia="仿宋" w:cs="仿宋"/>
          <w:sz w:val="32"/>
          <w:szCs w:val="32"/>
          <w:lang w:val="en-US" w:eastAsia="zh-CN"/>
        </w:rPr>
        <w:t>公司</w:t>
      </w:r>
      <w:r>
        <w:rPr>
          <w:rStyle w:val="8"/>
          <w:rFonts w:hint="eastAsia" w:ascii="仿宋" w:hAnsi="仿宋" w:eastAsia="仿宋" w:cs="仿宋"/>
          <w:sz w:val="32"/>
          <w:szCs w:val="32"/>
        </w:rPr>
        <w:t>指定位置，锁好方向盘、</w:t>
      </w:r>
      <w:r>
        <w:rPr>
          <w:rStyle w:val="8"/>
          <w:rFonts w:hint="eastAsia" w:ascii="仿宋" w:hAnsi="仿宋" w:eastAsia="仿宋" w:cs="仿宋"/>
          <w:sz w:val="32"/>
          <w:szCs w:val="32"/>
          <w:lang w:val="en-US" w:eastAsia="zh-CN"/>
        </w:rPr>
        <w:t>车辆</w:t>
      </w:r>
      <w:r>
        <w:rPr>
          <w:rStyle w:val="8"/>
          <w:rFonts w:hint="eastAsia" w:ascii="仿宋" w:hAnsi="仿宋" w:eastAsia="仿宋" w:cs="仿宋"/>
          <w:sz w:val="32"/>
          <w:szCs w:val="32"/>
        </w:rPr>
        <w:t xml:space="preserve">门窗等。 </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rPr>
      </w:pPr>
      <w:r>
        <w:rPr>
          <w:rStyle w:val="8"/>
          <w:rFonts w:hint="eastAsia" w:ascii="仿宋" w:hAnsi="仿宋" w:eastAsia="仿宋" w:cs="仿宋"/>
          <w:sz w:val="32"/>
          <w:szCs w:val="32"/>
          <w:lang w:val="en-US" w:eastAsia="zh-CN"/>
        </w:rPr>
        <w:t>⑥</w:t>
      </w:r>
      <w:r>
        <w:rPr>
          <w:rStyle w:val="8"/>
          <w:rFonts w:hint="eastAsia" w:ascii="仿宋" w:hAnsi="仿宋" w:eastAsia="仿宋" w:cs="仿宋"/>
          <w:sz w:val="32"/>
          <w:szCs w:val="32"/>
        </w:rPr>
        <w:t xml:space="preserve">做好车辆的维护、保养工作，保持车辆常年整洁和车况良好。 </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rPr>
      </w:pPr>
      <w:r>
        <w:rPr>
          <w:rStyle w:val="8"/>
          <w:rFonts w:hint="eastAsia" w:ascii="仿宋" w:hAnsi="仿宋" w:eastAsia="仿宋" w:cs="仿宋"/>
          <w:sz w:val="32"/>
          <w:szCs w:val="32"/>
          <w:lang w:val="en-US" w:eastAsia="zh-CN"/>
        </w:rPr>
        <w:t>⑦</w:t>
      </w:r>
      <w:r>
        <w:rPr>
          <w:rStyle w:val="8"/>
          <w:rFonts w:hint="eastAsia" w:ascii="仿宋" w:hAnsi="仿宋" w:eastAsia="仿宋" w:cs="仿宋"/>
          <w:sz w:val="32"/>
          <w:szCs w:val="32"/>
        </w:rPr>
        <w:t>认真填写车辆</w:t>
      </w:r>
      <w:r>
        <w:rPr>
          <w:rStyle w:val="8"/>
          <w:rFonts w:hint="eastAsia" w:ascii="仿宋" w:hAnsi="仿宋" w:eastAsia="仿宋" w:cs="仿宋"/>
          <w:sz w:val="32"/>
          <w:szCs w:val="32"/>
          <w:lang w:val="en-US" w:eastAsia="zh-CN"/>
        </w:rPr>
        <w:t>档案</w:t>
      </w:r>
      <w:r>
        <w:rPr>
          <w:rStyle w:val="8"/>
          <w:rFonts w:hint="eastAsia" w:ascii="仿宋" w:hAnsi="仿宋" w:eastAsia="仿宋" w:cs="仿宋"/>
          <w:sz w:val="32"/>
          <w:szCs w:val="32"/>
        </w:rPr>
        <w:t>，对车辆事故、违章、损坏等异常情况及时汇报，写好情况汇报</w:t>
      </w:r>
      <w:r>
        <w:rPr>
          <w:rStyle w:val="8"/>
          <w:rFonts w:hint="eastAsia" w:ascii="仿宋" w:hAnsi="仿宋" w:eastAsia="仿宋" w:cs="仿宋"/>
          <w:sz w:val="32"/>
          <w:szCs w:val="32"/>
          <w:lang w:eastAsia="zh-CN"/>
        </w:rPr>
        <w:t>；</w:t>
      </w:r>
      <w:r>
        <w:rPr>
          <w:rStyle w:val="8"/>
          <w:rFonts w:hint="eastAsia" w:ascii="仿宋" w:hAnsi="仿宋" w:eastAsia="仿宋" w:cs="仿宋"/>
          <w:sz w:val="32"/>
          <w:szCs w:val="32"/>
          <w:lang w:val="en-US" w:eastAsia="zh-CN"/>
        </w:rPr>
        <w:t>根据派车单做好出车记录；</w:t>
      </w:r>
      <w:r>
        <w:rPr>
          <w:rStyle w:val="8"/>
          <w:rFonts w:hint="eastAsia" w:ascii="仿宋" w:hAnsi="仿宋" w:eastAsia="仿宋" w:cs="仿宋"/>
          <w:sz w:val="32"/>
          <w:szCs w:val="32"/>
        </w:rPr>
        <w:t>对车辆运行里程和耗油情况进行统计。</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rPr>
      </w:pPr>
      <w:r>
        <w:rPr>
          <w:rStyle w:val="8"/>
          <w:rFonts w:hint="eastAsia" w:ascii="仿宋" w:hAnsi="仿宋" w:eastAsia="仿宋" w:cs="仿宋"/>
          <w:sz w:val="32"/>
          <w:szCs w:val="32"/>
        </w:rPr>
        <w:t xml:space="preserve"> </w:t>
      </w: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520" w:lineRule="exact"/>
        <w:ind w:firstLine="643" w:firstLineChars="200"/>
        <w:textAlignment w:val="baseline"/>
        <w:rPr>
          <w:rStyle w:val="8"/>
          <w:rFonts w:hint="default" w:ascii="黑体" w:hAnsi="黑体" w:eastAsia="黑体" w:cs="黑体"/>
          <w:b/>
          <w:bCs/>
          <w:kern w:val="2"/>
          <w:sz w:val="32"/>
          <w:szCs w:val="32"/>
          <w:lang w:val="en-US" w:eastAsia="zh-CN"/>
        </w:rPr>
      </w:pPr>
      <w:r>
        <w:rPr>
          <w:rStyle w:val="8"/>
          <w:rFonts w:hint="eastAsia" w:ascii="黑体" w:hAnsi="黑体" w:eastAsia="黑体" w:cs="黑体"/>
          <w:b/>
          <w:bCs/>
          <w:kern w:val="2"/>
          <w:sz w:val="32"/>
          <w:szCs w:val="32"/>
        </w:rPr>
        <w:t>（</w:t>
      </w:r>
      <w:r>
        <w:rPr>
          <w:rStyle w:val="8"/>
          <w:rFonts w:hint="eastAsia" w:ascii="黑体" w:hAnsi="黑体" w:eastAsia="黑体" w:cs="黑体"/>
          <w:b/>
          <w:bCs/>
          <w:kern w:val="2"/>
          <w:sz w:val="32"/>
          <w:szCs w:val="32"/>
          <w:lang w:eastAsia="zh-CN"/>
        </w:rPr>
        <w:t>二</w:t>
      </w:r>
      <w:r>
        <w:rPr>
          <w:rStyle w:val="8"/>
          <w:rFonts w:hint="eastAsia" w:ascii="黑体" w:hAnsi="黑体" w:eastAsia="黑体" w:cs="黑体"/>
          <w:b/>
          <w:bCs/>
          <w:kern w:val="2"/>
          <w:sz w:val="32"/>
          <w:szCs w:val="32"/>
        </w:rPr>
        <w:t>）</w:t>
      </w:r>
      <w:r>
        <w:rPr>
          <w:rStyle w:val="8"/>
          <w:rFonts w:hint="eastAsia" w:ascii="黑体" w:hAnsi="黑体" w:eastAsia="黑体" w:cs="黑体"/>
          <w:b/>
          <w:bCs/>
          <w:kern w:val="2"/>
          <w:sz w:val="32"/>
          <w:szCs w:val="32"/>
          <w:lang w:val="en-US" w:eastAsia="zh-CN"/>
        </w:rPr>
        <w:t>山东恒志水利工程有限公司</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hint="eastAsia" w:ascii="黑体" w:hAnsi="黑体" w:eastAsia="黑体" w:cs="黑体"/>
          <w:b/>
          <w:bCs/>
          <w:kern w:val="2"/>
          <w:sz w:val="32"/>
          <w:szCs w:val="32"/>
          <w:lang w:val="en-US" w:eastAsia="zh-CN" w:bidi="ar-SA"/>
        </w:rPr>
      </w:pPr>
      <w:r>
        <w:rPr>
          <w:rStyle w:val="8"/>
          <w:rFonts w:hint="eastAsia" w:ascii="黑体" w:hAnsi="黑体" w:eastAsia="黑体" w:cs="黑体"/>
          <w:b/>
          <w:bCs/>
          <w:kern w:val="2"/>
          <w:sz w:val="32"/>
          <w:szCs w:val="32"/>
          <w:lang w:val="en-US" w:eastAsia="zh-CN" w:bidi="ar-SA"/>
        </w:rPr>
        <w:t>1.办公室人员</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ascii="仿宋" w:hAnsi="仿宋" w:eastAsia="仿宋" w:cs="仿宋"/>
          <w:b/>
          <w:bCs/>
          <w:sz w:val="32"/>
          <w:szCs w:val="32"/>
        </w:rPr>
      </w:pPr>
      <w:r>
        <w:rPr>
          <w:rStyle w:val="8"/>
          <w:rFonts w:hint="eastAsia" w:ascii="仿宋" w:hAnsi="仿宋" w:eastAsia="仿宋" w:cs="仿宋"/>
          <w:b/>
          <w:bCs/>
          <w:sz w:val="32"/>
          <w:szCs w:val="32"/>
          <w:lang w:val="en-US" w:eastAsia="zh-CN"/>
        </w:rPr>
        <w:t>（1）</w:t>
      </w:r>
      <w:r>
        <w:rPr>
          <w:rStyle w:val="8"/>
          <w:rFonts w:hint="eastAsia" w:ascii="仿宋" w:hAnsi="仿宋" w:eastAsia="仿宋" w:cs="仿宋"/>
          <w:b/>
          <w:bCs/>
          <w:sz w:val="32"/>
          <w:szCs w:val="32"/>
        </w:rPr>
        <w:t>岗位要求</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①年龄30周岁以下，男女不限，全日制本科及以上学历，文秘、行政管理、人力资源、工商管理等相关专业。</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②具有较强的文字组织及综合业务能力，熟练应用电脑办公软件。</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③遵纪守法，品行端正，具有良好的职业道德和社会公德。</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④爱岗敬业，乐于奉献，有较强的事业心和责任感，身体健康，待人热诚，形象气质佳。</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⑤有下列情形之一的，不予招聘：曾因犯罪受过刑事处罚和曾被开除公职的人员，受到党纪政纪处分期限未满或者正在接受纪律审查的人员，处于刑事处罚期间或者正在接受司法调查尚未做出结论的人员;有因违纪违规被开除、辞退、解聘记录的;有较为严重的个人不良信用记录的;本人或家庭成员、近亲属参加非法组织、邪教组织或从事其他危害国家安全活动的;在公务员招考和事业单位公开招聘中被招考(聘)主管机关认定有作弊行为的考生;法律规定不得应聘的其他情形的人员。</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3" w:firstLineChars="200"/>
        <w:textAlignment w:val="baseline"/>
        <w:rPr>
          <w:rStyle w:val="8"/>
          <w:rFonts w:ascii="仿宋" w:hAnsi="仿宋" w:eastAsia="仿宋" w:cs="仿宋"/>
          <w:b/>
          <w:bCs/>
          <w:sz w:val="32"/>
          <w:szCs w:val="32"/>
        </w:rPr>
      </w:pP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lang w:val="en-US" w:eastAsia="zh-CN"/>
        </w:rPr>
        <w:t>2</w:t>
      </w: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rPr>
        <w:t>工作职责</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①组织召开会议及会议纪要的记录等事宜；</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②接听、转接电话，接待来访人员。</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③按规定接收上级文件、传阅传签、分发办理。</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④负责文件、移动介质、办公电脑等机要保密工作。</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⑤办公室一般日常事务处理，一般性文件的起草工作。</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rPr>
      </w:pPr>
      <w:r>
        <w:rPr>
          <w:rStyle w:val="8"/>
          <w:rFonts w:hint="eastAsia" w:ascii="仿宋" w:hAnsi="仿宋" w:eastAsia="仿宋" w:cs="仿宋"/>
          <w:sz w:val="32"/>
          <w:szCs w:val="32"/>
        </w:rPr>
        <w:t>⑥完成公司领导交办的其他日常性各项行政事宜。</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rPr>
      </w:pP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hint="default" w:ascii="黑体" w:hAnsi="黑体" w:eastAsia="黑体" w:cs="黑体"/>
          <w:b/>
          <w:bCs/>
          <w:kern w:val="2"/>
          <w:sz w:val="32"/>
          <w:szCs w:val="32"/>
          <w:lang w:val="en-US" w:eastAsia="zh-CN" w:bidi="ar-SA"/>
        </w:rPr>
      </w:pPr>
      <w:r>
        <w:rPr>
          <w:rStyle w:val="8"/>
          <w:rFonts w:hint="eastAsia" w:ascii="黑体" w:hAnsi="黑体" w:eastAsia="黑体" w:cs="黑体"/>
          <w:b/>
          <w:bCs/>
          <w:kern w:val="2"/>
          <w:sz w:val="32"/>
          <w:szCs w:val="32"/>
          <w:lang w:val="en-US" w:eastAsia="zh-CN" w:bidi="ar-SA"/>
        </w:rPr>
        <w:t>2.财务部人员</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ascii="仿宋" w:hAnsi="仿宋" w:eastAsia="仿宋" w:cs="仿宋"/>
          <w:b/>
          <w:bCs/>
          <w:sz w:val="32"/>
          <w:szCs w:val="32"/>
        </w:rPr>
      </w:pPr>
      <w:r>
        <w:rPr>
          <w:rStyle w:val="8"/>
          <w:rFonts w:hint="eastAsia" w:ascii="仿宋" w:hAnsi="仿宋" w:eastAsia="仿宋" w:cs="仿宋"/>
          <w:b/>
          <w:bCs/>
          <w:sz w:val="32"/>
          <w:szCs w:val="32"/>
          <w:lang w:val="en-US" w:eastAsia="zh-CN"/>
        </w:rPr>
        <w:t>（1）</w:t>
      </w:r>
      <w:r>
        <w:rPr>
          <w:rStyle w:val="8"/>
          <w:rFonts w:hint="eastAsia" w:ascii="仿宋" w:hAnsi="仿宋" w:eastAsia="仿宋" w:cs="仿宋"/>
          <w:b/>
          <w:bCs/>
          <w:sz w:val="32"/>
          <w:szCs w:val="32"/>
        </w:rPr>
        <w:t>岗位要求</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color w:val="FF0000"/>
          <w:sz w:val="32"/>
          <w:szCs w:val="32"/>
        </w:rPr>
      </w:pPr>
      <w:r>
        <w:rPr>
          <w:rStyle w:val="8"/>
          <w:rFonts w:hint="eastAsia" w:ascii="仿宋" w:hAnsi="仿宋" w:eastAsia="仿宋" w:cs="仿宋"/>
          <w:sz w:val="32"/>
          <w:szCs w:val="32"/>
        </w:rPr>
        <w:t>①年龄35周岁以下，有较强的业务能力</w:t>
      </w:r>
      <w:r>
        <w:rPr>
          <w:rStyle w:val="8"/>
          <w:rFonts w:hint="eastAsia" w:ascii="仿宋" w:hAnsi="仿宋" w:eastAsia="仿宋" w:cs="仿宋"/>
          <w:sz w:val="32"/>
          <w:szCs w:val="32"/>
          <w:lang w:eastAsia="zh-CN"/>
        </w:rPr>
        <w:t>，</w:t>
      </w:r>
      <w:r>
        <w:rPr>
          <w:rStyle w:val="8"/>
          <w:rFonts w:hint="eastAsia" w:ascii="仿宋" w:hAnsi="仿宋" w:eastAsia="仿宋" w:cs="仿宋"/>
          <w:sz w:val="32"/>
          <w:szCs w:val="32"/>
        </w:rPr>
        <w:t>男女不限。全日制</w:t>
      </w:r>
      <w:r>
        <w:rPr>
          <w:rStyle w:val="8"/>
          <w:rFonts w:hint="eastAsia" w:ascii="仿宋" w:hAnsi="仿宋" w:eastAsia="仿宋" w:cs="仿宋"/>
          <w:sz w:val="32"/>
          <w:szCs w:val="32"/>
          <w:lang w:val="en-US" w:eastAsia="zh-CN"/>
        </w:rPr>
        <w:t>大专</w:t>
      </w:r>
      <w:r>
        <w:rPr>
          <w:rStyle w:val="8"/>
          <w:rFonts w:hint="eastAsia" w:ascii="仿宋" w:hAnsi="仿宋" w:eastAsia="仿宋" w:cs="仿宋"/>
          <w:sz w:val="32"/>
          <w:szCs w:val="32"/>
        </w:rPr>
        <w:t>及以上学历，会计专业、金融等相关专业，具有</w:t>
      </w:r>
      <w:r>
        <w:rPr>
          <w:rStyle w:val="8"/>
          <w:rFonts w:hint="eastAsia" w:ascii="仿宋" w:hAnsi="仿宋" w:eastAsia="仿宋" w:cs="仿宋"/>
          <w:color w:val="333333"/>
          <w:sz w:val="32"/>
          <w:szCs w:val="32"/>
        </w:rPr>
        <w:t>助理会计师及以上证书</w:t>
      </w:r>
      <w:r>
        <w:rPr>
          <w:rStyle w:val="8"/>
          <w:rFonts w:hint="eastAsia" w:ascii="仿宋" w:hAnsi="仿宋" w:eastAsia="仿宋" w:cs="仿宋"/>
          <w:sz w:val="32"/>
          <w:szCs w:val="32"/>
        </w:rPr>
        <w:t>。</w:t>
      </w:r>
      <w:r>
        <w:rPr>
          <w:rStyle w:val="8"/>
          <w:rFonts w:hint="eastAsia" w:ascii="仿宋" w:hAnsi="仿宋" w:eastAsia="仿宋" w:cs="仿宋"/>
          <w:color w:val="auto"/>
          <w:sz w:val="32"/>
          <w:szCs w:val="32"/>
        </w:rPr>
        <w:t>条件优秀者可适当放宽招聘条件。</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②具有投资、融资及银行工作经验者优先。</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③具有良好的组织、协调、沟通能力和团队协作精神。</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④具有履行岗位职责所必需的专业知识，熟悉现代企业管理知识，熟悉企业所属行业的基本业务，具有较强的财务管理能力、资本运作能力和财务风险防范能力，熟悉财务核算处理程序，熟悉财务软件，了解国内企业会计准则及相关财务、税务、审计等法规政策。</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color w:val="FF0000"/>
          <w:sz w:val="32"/>
          <w:szCs w:val="32"/>
        </w:rPr>
      </w:pPr>
      <w:r>
        <w:rPr>
          <w:rStyle w:val="8"/>
          <w:rFonts w:hint="eastAsia" w:ascii="仿宋" w:hAnsi="仿宋" w:eastAsia="仿宋" w:cs="仿宋"/>
          <w:sz w:val="32"/>
          <w:szCs w:val="32"/>
        </w:rPr>
        <w:t>⑤遵纪守法，品行端正，爱岗敬业，乐于奉献，有较强的事业心和责任感，坚持原则，严于律己，遵纪守法，廉洁奉公，诚实守信。</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⑥有下列情形之一者，不受理报名：</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1）受过司法机关刑事处罚的；处于党纪、政纪处分期内的；涉嫌违纪违法正在接受有关机关审查尚未作出结论的；国家法律、法规、党纪政纪和有关政策另有规定不能担任的。</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2）企业报考人员具有《中华人民共和国公司法》第一百四十七条所列情形之一的；由于个人原因，导致企业出现严重亏损，或造成企业资产严重流失和重大经济损失的；个人在企业经营管理活动中有弄虚作假记录的。</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ascii="仿宋" w:hAnsi="仿宋" w:eastAsia="仿宋" w:cs="仿宋"/>
          <w:b/>
          <w:bCs/>
          <w:sz w:val="32"/>
          <w:szCs w:val="32"/>
        </w:rPr>
      </w:pP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lang w:val="en-US" w:eastAsia="zh-CN"/>
        </w:rPr>
        <w:t>2</w:t>
      </w: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rPr>
        <w:t>工作职责</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①根据合同审核收付账款，开具发票。</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②审核各项费用支出，安排结算和核算工作。</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③会计凭证的录入、整理、归档。</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④制作会计报表，数据统计与上报。</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⑤负责报销凭证费用的审核。</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rPr>
      </w:pPr>
      <w:r>
        <w:rPr>
          <w:rStyle w:val="8"/>
          <w:rFonts w:hint="eastAsia" w:ascii="仿宋" w:hAnsi="仿宋" w:eastAsia="仿宋" w:cs="仿宋"/>
          <w:sz w:val="32"/>
          <w:szCs w:val="32"/>
        </w:rPr>
        <w:t>⑥涉税事宜。</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rPr>
      </w:pP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hint="default" w:ascii="黑体" w:hAnsi="黑体" w:eastAsia="黑体" w:cs="黑体"/>
          <w:b/>
          <w:bCs/>
          <w:kern w:val="2"/>
          <w:sz w:val="32"/>
          <w:szCs w:val="32"/>
          <w:lang w:val="en-US" w:eastAsia="zh-CN" w:bidi="ar-SA"/>
        </w:rPr>
      </w:pPr>
      <w:r>
        <w:rPr>
          <w:rStyle w:val="8"/>
          <w:rFonts w:hint="eastAsia" w:ascii="黑体" w:hAnsi="黑体" w:eastAsia="黑体" w:cs="黑体"/>
          <w:b/>
          <w:bCs/>
          <w:kern w:val="2"/>
          <w:sz w:val="32"/>
          <w:szCs w:val="32"/>
          <w:lang w:val="en-US" w:eastAsia="zh-CN" w:bidi="ar-SA"/>
        </w:rPr>
        <w:t>3.市场经营部人员</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ascii="仿宋" w:hAnsi="仿宋" w:eastAsia="仿宋" w:cs="仿宋"/>
          <w:b/>
          <w:bCs/>
          <w:sz w:val="32"/>
          <w:szCs w:val="32"/>
        </w:rPr>
      </w:pPr>
      <w:r>
        <w:rPr>
          <w:rStyle w:val="8"/>
          <w:rFonts w:hint="eastAsia" w:ascii="仿宋" w:hAnsi="仿宋" w:eastAsia="仿宋" w:cs="仿宋"/>
          <w:b/>
          <w:bCs/>
          <w:sz w:val="32"/>
          <w:szCs w:val="32"/>
          <w:lang w:val="en-US" w:eastAsia="zh-CN"/>
        </w:rPr>
        <w:t>（1）</w:t>
      </w:r>
      <w:r>
        <w:rPr>
          <w:rStyle w:val="8"/>
          <w:rFonts w:hint="eastAsia" w:ascii="仿宋" w:hAnsi="仿宋" w:eastAsia="仿宋" w:cs="仿宋"/>
          <w:b/>
          <w:bCs/>
          <w:sz w:val="32"/>
          <w:szCs w:val="32"/>
        </w:rPr>
        <w:t>岗位要求</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default" w:ascii="仿宋" w:hAnsi="仿宋" w:eastAsia="仿宋" w:cs="仿宋"/>
          <w:color w:val="FF0000"/>
          <w:sz w:val="32"/>
          <w:szCs w:val="32"/>
          <w:lang w:val="en-US" w:eastAsia="zh-CN"/>
        </w:rPr>
      </w:pPr>
      <w:r>
        <w:rPr>
          <w:rStyle w:val="8"/>
          <w:rFonts w:hint="eastAsia" w:ascii="仿宋" w:hAnsi="仿宋" w:eastAsia="仿宋" w:cs="仿宋"/>
          <w:sz w:val="32"/>
          <w:szCs w:val="32"/>
        </w:rPr>
        <w:t>①年龄35周岁以下，有较强的业务能力</w:t>
      </w:r>
      <w:r>
        <w:rPr>
          <w:rStyle w:val="8"/>
          <w:rFonts w:hint="eastAsia" w:ascii="仿宋" w:hAnsi="仿宋" w:eastAsia="仿宋" w:cs="仿宋"/>
          <w:sz w:val="32"/>
          <w:szCs w:val="32"/>
          <w:lang w:eastAsia="zh-CN"/>
        </w:rPr>
        <w:t>，</w:t>
      </w:r>
      <w:r>
        <w:rPr>
          <w:rStyle w:val="8"/>
          <w:rFonts w:hint="eastAsia" w:ascii="仿宋" w:hAnsi="仿宋" w:eastAsia="仿宋" w:cs="仿宋"/>
          <w:sz w:val="32"/>
          <w:szCs w:val="32"/>
        </w:rPr>
        <w:t>男女不限。全日制</w:t>
      </w:r>
      <w:r>
        <w:rPr>
          <w:rStyle w:val="8"/>
          <w:rFonts w:hint="eastAsia" w:ascii="仿宋" w:hAnsi="仿宋" w:eastAsia="仿宋" w:cs="仿宋"/>
          <w:sz w:val="32"/>
          <w:szCs w:val="32"/>
          <w:lang w:val="en-US" w:eastAsia="zh-CN"/>
        </w:rPr>
        <w:t>大专</w:t>
      </w:r>
      <w:r>
        <w:rPr>
          <w:rStyle w:val="8"/>
          <w:rFonts w:hint="eastAsia" w:ascii="仿宋" w:hAnsi="仿宋" w:eastAsia="仿宋" w:cs="仿宋"/>
          <w:sz w:val="32"/>
          <w:szCs w:val="32"/>
        </w:rPr>
        <w:t>及以上学历，</w:t>
      </w:r>
      <w:r>
        <w:rPr>
          <w:rStyle w:val="8"/>
          <w:rFonts w:hint="eastAsia" w:ascii="仿宋" w:hAnsi="仿宋" w:eastAsia="仿宋" w:cs="仿宋"/>
          <w:sz w:val="32"/>
          <w:szCs w:val="32"/>
          <w:lang w:val="en-US" w:eastAsia="zh-CN"/>
        </w:rPr>
        <w:t>工程类相关专业优先。</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②具有</w:t>
      </w:r>
      <w:r>
        <w:rPr>
          <w:rStyle w:val="8"/>
          <w:rFonts w:hint="eastAsia" w:ascii="仿宋" w:hAnsi="仿宋" w:eastAsia="仿宋" w:cs="仿宋"/>
          <w:sz w:val="32"/>
          <w:szCs w:val="32"/>
          <w:lang w:val="en-US" w:eastAsia="zh-CN"/>
        </w:rPr>
        <w:t>敏锐的市场洞察力，能够及时观察并发现市场变化，迅速捕捉市场信息。</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③具有良好的组织、协调、沟通能力和团队协作精神。</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color w:val="FF0000"/>
          <w:sz w:val="32"/>
          <w:szCs w:val="32"/>
        </w:rPr>
      </w:pPr>
      <w:r>
        <w:rPr>
          <w:rStyle w:val="8"/>
          <w:rFonts w:hint="eastAsia" w:ascii="仿宋" w:hAnsi="仿宋" w:eastAsia="仿宋" w:cs="仿宋"/>
          <w:sz w:val="32"/>
          <w:szCs w:val="32"/>
        </w:rPr>
        <w:t>④遵纪守法，品行端正，爱岗敬业，乐于奉献，有较强的事业心和责任感，坚持原则，严于律己，遵纪守法，廉洁奉公，诚实守信。</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lang w:val="en-US" w:eastAsia="zh-CN"/>
        </w:rPr>
        <w:t>⑤</w:t>
      </w:r>
      <w:r>
        <w:rPr>
          <w:rStyle w:val="8"/>
          <w:rFonts w:hint="eastAsia" w:ascii="仿宋" w:hAnsi="仿宋" w:eastAsia="仿宋" w:cs="仿宋"/>
          <w:sz w:val="32"/>
          <w:szCs w:val="32"/>
        </w:rPr>
        <w:t>有下列情形之一者，不受理报名：</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1）受过司法机关刑事处罚的；处于党纪、政纪处分期内的；涉嫌违纪违法正在接受有关机关审查尚未作出结论的；国家法律、法规、党纪政纪和有关政策另有规定不能担任的。</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2）企业报考人员具有《中华人民共和国公司法》第一百四十七条所列情形之一的；由于个人原因，导致企业出现严重亏损，或造成企业资产严重流失和重大经济损失的；个人在企业经营管理活动中有弄虚作假记录的。</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ascii="仿宋" w:hAnsi="仿宋" w:eastAsia="仿宋" w:cs="仿宋"/>
          <w:b/>
          <w:bCs/>
          <w:sz w:val="32"/>
          <w:szCs w:val="32"/>
        </w:rPr>
      </w:pP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lang w:val="en-US" w:eastAsia="zh-CN"/>
        </w:rPr>
        <w:t>2</w:t>
      </w: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rPr>
        <w:t>工作职责</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lang w:val="en-US" w:eastAsia="zh-CN"/>
        </w:rPr>
      </w:pPr>
      <w:r>
        <w:rPr>
          <w:rStyle w:val="8"/>
          <w:rFonts w:hint="eastAsia" w:ascii="仿宋" w:hAnsi="仿宋" w:eastAsia="仿宋" w:cs="仿宋"/>
          <w:sz w:val="32"/>
          <w:szCs w:val="32"/>
        </w:rPr>
        <w:t>①</w:t>
      </w:r>
      <w:r>
        <w:rPr>
          <w:rStyle w:val="8"/>
          <w:rFonts w:hint="eastAsia" w:ascii="仿宋" w:hAnsi="仿宋" w:eastAsia="仿宋" w:cs="仿宋"/>
          <w:sz w:val="32"/>
          <w:szCs w:val="32"/>
          <w:lang w:val="en-US" w:eastAsia="zh-CN"/>
        </w:rPr>
        <w:t>负责公司市场开发与维护、合同管理、投标管理等业务规划计划、规章制度的制定、修订和组织实施。</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lang w:val="en-US" w:eastAsia="zh-CN"/>
        </w:rPr>
      </w:pPr>
      <w:r>
        <w:rPr>
          <w:rStyle w:val="8"/>
          <w:rFonts w:hint="eastAsia" w:ascii="仿宋" w:hAnsi="仿宋" w:eastAsia="仿宋" w:cs="仿宋"/>
          <w:sz w:val="32"/>
          <w:szCs w:val="32"/>
          <w:lang w:val="en-US" w:eastAsia="zh-CN"/>
        </w:rPr>
        <w:t>②负责市场维护，宣传树立公司形象，管理客户资源，维护市场关系。</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lang w:val="en-US" w:eastAsia="zh-CN"/>
        </w:rPr>
      </w:pPr>
      <w:r>
        <w:rPr>
          <w:rStyle w:val="8"/>
          <w:rFonts w:hint="eastAsia" w:ascii="仿宋" w:hAnsi="仿宋" w:eastAsia="仿宋" w:cs="仿宋"/>
          <w:sz w:val="32"/>
          <w:szCs w:val="32"/>
          <w:lang w:val="en-US" w:eastAsia="zh-CN"/>
        </w:rPr>
        <w:t>③负责合同管理，组织协调合同起草、谈判、签订、履约、备案和归档管理。</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lang w:val="en-US" w:eastAsia="zh-CN"/>
        </w:rPr>
      </w:pPr>
      <w:r>
        <w:rPr>
          <w:rStyle w:val="8"/>
          <w:rFonts w:hint="eastAsia" w:ascii="仿宋" w:hAnsi="仿宋" w:eastAsia="仿宋" w:cs="仿宋"/>
          <w:sz w:val="32"/>
          <w:szCs w:val="32"/>
          <w:lang w:val="en-US" w:eastAsia="zh-CN"/>
        </w:rPr>
        <w:t>④负责投标管理，全程协调沟通招标方，办理投标报名，组织编制技术和商务标书，参与现场投标，处理开标后的相关事宜。</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lang w:val="en-US" w:eastAsia="zh-CN"/>
        </w:rPr>
      </w:pPr>
      <w:r>
        <w:rPr>
          <w:rStyle w:val="8"/>
          <w:rFonts w:hint="eastAsia" w:ascii="仿宋" w:hAnsi="仿宋" w:eastAsia="仿宋" w:cs="仿宋"/>
          <w:sz w:val="32"/>
          <w:szCs w:val="32"/>
          <w:lang w:val="en-US" w:eastAsia="zh-CN"/>
        </w:rPr>
        <w:t>⑤完成领导交代的其他任务。</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default" w:ascii="仿宋" w:hAnsi="仿宋" w:eastAsia="仿宋" w:cs="仿宋"/>
          <w:sz w:val="32"/>
          <w:szCs w:val="32"/>
          <w:lang w:val="en-US" w:eastAsia="zh-CN"/>
        </w:rPr>
      </w:pP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hint="eastAsia" w:ascii="黑体" w:hAnsi="黑体" w:eastAsia="黑体" w:cs="黑体"/>
          <w:b/>
          <w:bCs/>
          <w:kern w:val="2"/>
          <w:sz w:val="32"/>
          <w:szCs w:val="32"/>
          <w:lang w:val="en-US" w:eastAsia="zh-CN" w:bidi="ar-SA"/>
        </w:rPr>
      </w:pPr>
      <w:r>
        <w:rPr>
          <w:rStyle w:val="8"/>
          <w:rFonts w:hint="eastAsia" w:ascii="黑体" w:hAnsi="黑体" w:eastAsia="黑体" w:cs="黑体"/>
          <w:b/>
          <w:bCs/>
          <w:kern w:val="2"/>
          <w:sz w:val="32"/>
          <w:szCs w:val="32"/>
          <w:lang w:val="en-US" w:eastAsia="zh-CN" w:bidi="ar-SA"/>
        </w:rPr>
        <w:t>4.工程技术部人员</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ascii="仿宋" w:hAnsi="仿宋" w:eastAsia="仿宋" w:cs="仿宋"/>
          <w:b/>
          <w:bCs/>
          <w:sz w:val="32"/>
          <w:szCs w:val="32"/>
        </w:rPr>
      </w:pP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lang w:val="en-US" w:eastAsia="zh-CN"/>
        </w:rPr>
        <w:t>1</w:t>
      </w: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rPr>
        <w:t>岗位要求</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①</w:t>
      </w:r>
      <w:r>
        <w:rPr>
          <w:rStyle w:val="8"/>
          <w:rFonts w:hint="eastAsia" w:ascii="仿宋" w:hAnsi="仿宋" w:eastAsia="仿宋" w:cs="仿宋"/>
          <w:sz w:val="32"/>
          <w:szCs w:val="32"/>
          <w:lang w:eastAsia="zh-CN"/>
        </w:rPr>
        <w:t>男性，</w:t>
      </w:r>
      <w:r>
        <w:rPr>
          <w:rStyle w:val="8"/>
          <w:rFonts w:hint="eastAsia" w:ascii="仿宋" w:hAnsi="仿宋" w:eastAsia="仿宋" w:cs="仿宋"/>
          <w:sz w:val="32"/>
          <w:szCs w:val="32"/>
        </w:rPr>
        <w:t>全日制大专及以上学历，年龄</w:t>
      </w:r>
      <w:r>
        <w:rPr>
          <w:rStyle w:val="8"/>
          <w:rFonts w:hint="eastAsia" w:ascii="仿宋" w:hAnsi="仿宋" w:eastAsia="仿宋" w:cs="仿宋"/>
          <w:sz w:val="32"/>
          <w:szCs w:val="32"/>
          <w:lang w:val="en-US" w:eastAsia="zh-CN"/>
        </w:rPr>
        <w:t>40</w:t>
      </w:r>
      <w:r>
        <w:rPr>
          <w:rStyle w:val="8"/>
          <w:rFonts w:hint="eastAsia" w:ascii="仿宋" w:hAnsi="仿宋" w:eastAsia="仿宋" w:cs="仿宋"/>
          <w:sz w:val="32"/>
          <w:szCs w:val="32"/>
        </w:rPr>
        <w:t>岁以下</w:t>
      </w:r>
      <w:r>
        <w:rPr>
          <w:rStyle w:val="8"/>
          <w:rFonts w:hint="eastAsia" w:ascii="仿宋" w:hAnsi="仿宋" w:eastAsia="仿宋" w:cs="仿宋"/>
          <w:sz w:val="32"/>
          <w:szCs w:val="32"/>
          <w:lang w:eastAsia="zh-CN"/>
        </w:rPr>
        <w:t>。</w:t>
      </w:r>
      <w:r>
        <w:rPr>
          <w:rStyle w:val="8"/>
          <w:rFonts w:hint="eastAsia" w:ascii="仿宋" w:hAnsi="仿宋" w:eastAsia="仿宋" w:cs="仿宋"/>
          <w:sz w:val="32"/>
          <w:szCs w:val="32"/>
        </w:rPr>
        <w:t>具有</w:t>
      </w:r>
      <w:r>
        <w:rPr>
          <w:rStyle w:val="8"/>
          <w:rFonts w:hint="eastAsia" w:ascii="仿宋" w:hAnsi="仿宋" w:eastAsia="仿宋" w:cs="仿宋"/>
          <w:sz w:val="32"/>
          <w:szCs w:val="32"/>
          <w:lang w:val="en-US" w:eastAsia="zh-CN"/>
        </w:rPr>
        <w:t>水利水电</w:t>
      </w:r>
      <w:r>
        <w:rPr>
          <w:rStyle w:val="8"/>
          <w:rFonts w:hint="eastAsia" w:ascii="仿宋" w:hAnsi="仿宋" w:eastAsia="仿宋" w:cs="仿宋"/>
          <w:sz w:val="32"/>
          <w:szCs w:val="32"/>
        </w:rPr>
        <w:t>二级建造师及以上证书，</w:t>
      </w:r>
      <w:r>
        <w:rPr>
          <w:rStyle w:val="8"/>
          <w:rFonts w:hint="eastAsia" w:ascii="仿宋" w:hAnsi="仿宋" w:eastAsia="仿宋" w:cs="仿宋"/>
          <w:sz w:val="32"/>
          <w:szCs w:val="32"/>
          <w:lang w:val="en-US" w:eastAsia="zh-CN"/>
        </w:rPr>
        <w:t>具有项目经理B证者优先，</w:t>
      </w:r>
      <w:r>
        <w:rPr>
          <w:rStyle w:val="8"/>
          <w:rFonts w:hint="eastAsia" w:ascii="仿宋" w:hAnsi="仿宋" w:eastAsia="仿宋" w:cs="仿宋"/>
          <w:sz w:val="32"/>
          <w:szCs w:val="32"/>
        </w:rPr>
        <w:t>具有5年以上工作经验者优先。</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②服从公司岗位安排，具有良好的组织、协调、沟通能力。</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③遵纪守法，品行端正，爱岗敬业，乐于奉献，责任心强，具有良好的道德品行，具有较强的团队意识，具有任劳任怨、吃苦耐劳的良好素质，具有心态健康、积极向上的优良品质。</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④有下列情形之一的，不予招聘：曾因犯罪受过刑事处罚和曾被开除公职的人员，受到党纪政纪处分期限未满或者正在接受纪律审查的人员，处于刑事处罚期间或者正在接受司法调查尚未做出结论的人员;有因违纪违规被开除、辞退、解聘记录的;有较为严重的个人不良信用记录的;本人或家庭成员、近亲属参加非法组织、邪教组织或从事其他危害国家安全活动的;在公务员招考和事业单位公开招聘中被招考(聘)主管机关认定有作弊行为的考生;法律规定不得应聘的其他情形的人员。</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ascii="仿宋" w:hAnsi="仿宋" w:eastAsia="仿宋" w:cs="仿宋"/>
          <w:b/>
          <w:bCs/>
          <w:sz w:val="32"/>
          <w:szCs w:val="32"/>
        </w:rPr>
      </w:pP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lang w:val="en-US" w:eastAsia="zh-CN"/>
        </w:rPr>
        <w:t>2</w:t>
      </w: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rPr>
        <w:t>工作职责</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①在项目部负责人领导下，完成职责范围内的业务管理工作，分管项目工程方面的三控制、两管理、一协调等施工标准化管理工作;加强与工程单位的管理沟通，保证按计划、保质量、控成本及时完成施工任务。</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②按照工程部内部分工，依据项目工程的验收、交付标准,在满足规范和有关使用要求的前提下，对本专业的具体做法进行全程优化和细化。</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③参与施工现场有关技术问题的研究讨论，提出看法和建议。</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④参加重要工序、部位的验收与项目工程竣工初验和竣工验收。</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⑤参加设计交底和施工组织设计及方案的审核，负责监控、检查现场水电相关的材料、构件、制品和设备进行质量跟踪管理。</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⑥检查施工进度，督促施工进度并按进度穿插施工；参加工程质量与安全事故的处理，督促项目施工单位加强现场施工管理和文明施工、标准化管理等各项工作，及时发现问题并积极提出改进意见和有关建议。</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⑦管理并协调好与设计单位、施工单位、监理单位等工程各方的关系。</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⑧协助资料员及时做好对本专业工程技术资料的收集,整理和归档工作,并保证资料的完整性、真实性;及时做好竣工后向项目单位移交水电及配套工程的竣工图及竣工资料。</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⑨协同、跟进办理与本专业有关的供电、供水、燃气、有线、通信等综合管线的工作。</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rPr>
      </w:pPr>
      <w:r>
        <w:rPr>
          <w:rStyle w:val="8"/>
          <w:rFonts w:hint="eastAsia" w:ascii="仿宋" w:hAnsi="仿宋" w:eastAsia="仿宋" w:cs="仿宋"/>
          <w:sz w:val="32"/>
          <w:szCs w:val="32"/>
        </w:rPr>
        <w:t>⑩完成公司及项目部领导交办的其他工作。</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rPr>
      </w:pP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hint="default" w:ascii="黑体" w:hAnsi="黑体" w:eastAsia="黑体" w:cs="黑体"/>
          <w:b/>
          <w:bCs/>
          <w:kern w:val="2"/>
          <w:sz w:val="32"/>
          <w:szCs w:val="32"/>
          <w:lang w:val="en-US" w:eastAsia="zh-CN" w:bidi="ar-SA"/>
        </w:rPr>
      </w:pPr>
      <w:r>
        <w:rPr>
          <w:rStyle w:val="8"/>
          <w:rFonts w:hint="eastAsia" w:ascii="黑体" w:hAnsi="黑体" w:eastAsia="黑体" w:cs="黑体"/>
          <w:b/>
          <w:bCs/>
          <w:kern w:val="2"/>
          <w:sz w:val="32"/>
          <w:szCs w:val="32"/>
          <w:lang w:val="en-US" w:eastAsia="zh-CN" w:bidi="ar-SA"/>
        </w:rPr>
        <w:t>5.质量安全部人员</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ascii="仿宋" w:hAnsi="仿宋" w:eastAsia="仿宋" w:cs="仿宋"/>
          <w:b/>
          <w:bCs/>
          <w:sz w:val="32"/>
          <w:szCs w:val="32"/>
        </w:rPr>
      </w:pPr>
      <w:r>
        <w:rPr>
          <w:rStyle w:val="8"/>
          <w:rFonts w:hint="eastAsia" w:ascii="仿宋" w:hAnsi="仿宋" w:eastAsia="仿宋" w:cs="仿宋"/>
          <w:b/>
          <w:bCs/>
          <w:sz w:val="32"/>
          <w:szCs w:val="32"/>
          <w:lang w:val="en-US" w:eastAsia="zh-CN"/>
        </w:rPr>
        <w:t>（1）</w:t>
      </w:r>
      <w:r>
        <w:rPr>
          <w:rStyle w:val="8"/>
          <w:rFonts w:hint="eastAsia" w:ascii="仿宋" w:hAnsi="仿宋" w:eastAsia="仿宋" w:cs="仿宋"/>
          <w:b/>
          <w:bCs/>
          <w:sz w:val="32"/>
          <w:szCs w:val="32"/>
        </w:rPr>
        <w:t>岗位要求</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default" w:ascii="仿宋" w:hAnsi="仿宋" w:eastAsia="仿宋" w:cs="仿宋"/>
          <w:color w:val="FF0000"/>
          <w:sz w:val="32"/>
          <w:szCs w:val="32"/>
          <w:lang w:val="en-US" w:eastAsia="zh-CN"/>
        </w:rPr>
      </w:pPr>
      <w:r>
        <w:rPr>
          <w:rStyle w:val="8"/>
          <w:rFonts w:hint="eastAsia" w:ascii="仿宋" w:hAnsi="仿宋" w:eastAsia="仿宋" w:cs="仿宋"/>
          <w:sz w:val="32"/>
          <w:szCs w:val="32"/>
        </w:rPr>
        <w:t>①年龄35周岁以下，有较强的业务能力</w:t>
      </w:r>
      <w:r>
        <w:rPr>
          <w:rStyle w:val="8"/>
          <w:rFonts w:hint="eastAsia" w:ascii="仿宋" w:hAnsi="仿宋" w:eastAsia="仿宋" w:cs="仿宋"/>
          <w:sz w:val="32"/>
          <w:szCs w:val="32"/>
          <w:lang w:eastAsia="zh-CN"/>
        </w:rPr>
        <w:t>，</w:t>
      </w:r>
      <w:r>
        <w:rPr>
          <w:rStyle w:val="8"/>
          <w:rFonts w:hint="eastAsia" w:ascii="仿宋" w:hAnsi="仿宋" w:eastAsia="仿宋" w:cs="仿宋"/>
          <w:sz w:val="32"/>
          <w:szCs w:val="32"/>
        </w:rPr>
        <w:t>男女不限。全日制</w:t>
      </w:r>
      <w:r>
        <w:rPr>
          <w:rStyle w:val="8"/>
          <w:rFonts w:hint="eastAsia" w:ascii="仿宋" w:hAnsi="仿宋" w:eastAsia="仿宋" w:cs="仿宋"/>
          <w:sz w:val="32"/>
          <w:szCs w:val="32"/>
          <w:lang w:val="en-US" w:eastAsia="zh-CN"/>
        </w:rPr>
        <w:t>大专</w:t>
      </w:r>
      <w:r>
        <w:rPr>
          <w:rStyle w:val="8"/>
          <w:rFonts w:hint="eastAsia" w:ascii="仿宋" w:hAnsi="仿宋" w:eastAsia="仿宋" w:cs="仿宋"/>
          <w:sz w:val="32"/>
          <w:szCs w:val="32"/>
        </w:rPr>
        <w:t>及以上学历，</w:t>
      </w:r>
      <w:r>
        <w:rPr>
          <w:rStyle w:val="8"/>
          <w:rFonts w:hint="eastAsia" w:ascii="仿宋" w:hAnsi="仿宋" w:eastAsia="仿宋" w:cs="仿宋"/>
          <w:sz w:val="32"/>
          <w:szCs w:val="32"/>
          <w:lang w:val="en-US" w:eastAsia="zh-CN"/>
        </w:rPr>
        <w:t>工程类等相关专业者优先。</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default" w:ascii="仿宋" w:hAnsi="仿宋" w:eastAsia="仿宋" w:cs="仿宋"/>
          <w:sz w:val="32"/>
          <w:szCs w:val="32"/>
          <w:lang w:val="en-US"/>
        </w:rPr>
      </w:pPr>
      <w:r>
        <w:rPr>
          <w:rStyle w:val="8"/>
          <w:rFonts w:hint="eastAsia" w:ascii="仿宋" w:hAnsi="仿宋" w:eastAsia="仿宋" w:cs="仿宋"/>
          <w:sz w:val="32"/>
          <w:szCs w:val="32"/>
        </w:rPr>
        <w:t>②具有</w:t>
      </w:r>
      <w:r>
        <w:rPr>
          <w:rStyle w:val="8"/>
          <w:rFonts w:hint="eastAsia" w:ascii="仿宋" w:hAnsi="仿宋" w:eastAsia="仿宋" w:cs="仿宋"/>
          <w:sz w:val="32"/>
          <w:szCs w:val="32"/>
          <w:lang w:val="en-US" w:eastAsia="zh-CN"/>
        </w:rPr>
        <w:t>工程质量安全管理经验者优先。</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③具有良好的组织、协调、沟通能力和团队协作精神。</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color w:val="FF0000"/>
          <w:sz w:val="32"/>
          <w:szCs w:val="32"/>
        </w:rPr>
      </w:pPr>
      <w:r>
        <w:rPr>
          <w:rStyle w:val="8"/>
          <w:rFonts w:hint="eastAsia" w:ascii="仿宋" w:hAnsi="仿宋" w:eastAsia="仿宋" w:cs="仿宋"/>
          <w:sz w:val="32"/>
          <w:szCs w:val="32"/>
        </w:rPr>
        <w:t>④遵纪守法，品行端正，爱岗敬业，乐于奉献，有较强的事业心和责任感，坚持原则，严于律己，遵纪守法，廉洁奉公，诚实守信。</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lang w:val="en-US" w:eastAsia="zh-CN"/>
        </w:rPr>
        <w:t>⑤</w:t>
      </w:r>
      <w:r>
        <w:rPr>
          <w:rStyle w:val="8"/>
          <w:rFonts w:hint="eastAsia" w:ascii="仿宋" w:hAnsi="仿宋" w:eastAsia="仿宋" w:cs="仿宋"/>
          <w:sz w:val="32"/>
          <w:szCs w:val="32"/>
        </w:rPr>
        <w:t>有下列情形之一者，不受理报名：</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1）受过司法机关刑事处罚的；处于党纪、政纪处分期内的；涉嫌违纪违法正在接受有关机关审查尚未作出结论的；国家法律、法规、党纪政纪和有关政策另有规定不能担任的。</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2）企业报考人员具有《中华人民共和国公司法》第一百四十七条所列情形之一的；由于个人原因，导致企业出现严重亏损，或造成企业资产严重流失和重大经济损失的；个人在企业经营管理活动中有弄虚作假记录的。</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ascii="仿宋" w:hAnsi="仿宋" w:eastAsia="仿宋" w:cs="仿宋"/>
          <w:b/>
          <w:bCs/>
          <w:sz w:val="32"/>
          <w:szCs w:val="32"/>
        </w:rPr>
      </w:pP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lang w:val="en-US" w:eastAsia="zh-CN"/>
        </w:rPr>
        <w:t>2</w:t>
      </w: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rPr>
        <w:t>工作职责</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lang w:eastAsia="zh-CN"/>
        </w:rPr>
      </w:pPr>
      <w:r>
        <w:rPr>
          <w:rStyle w:val="8"/>
          <w:rFonts w:hint="eastAsia" w:ascii="仿宋" w:hAnsi="仿宋" w:eastAsia="仿宋" w:cs="仿宋"/>
          <w:sz w:val="32"/>
          <w:szCs w:val="32"/>
        </w:rPr>
        <w:t>① 负责建立公司安全生产及质量保证体系，提出相应管理方针；制定公司安全生产、质量管理目标；制定公司安全生产、质量管理方面的规章制度，并检查监督制度的执行情况，及时进行反馈、跟踪</w:t>
      </w:r>
      <w:r>
        <w:rPr>
          <w:rStyle w:val="8"/>
          <w:rFonts w:hint="eastAsia" w:ascii="仿宋" w:hAnsi="仿宋" w:eastAsia="仿宋" w:cs="仿宋"/>
          <w:sz w:val="32"/>
          <w:szCs w:val="32"/>
          <w:lang w:eastAsia="zh-CN"/>
        </w:rPr>
        <w:t>。</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lang w:eastAsia="zh-CN"/>
        </w:rPr>
      </w:pPr>
      <w:r>
        <w:rPr>
          <w:rStyle w:val="8"/>
          <w:rFonts w:hint="eastAsia" w:ascii="仿宋" w:hAnsi="仿宋" w:eastAsia="仿宋" w:cs="仿宋"/>
          <w:sz w:val="32"/>
          <w:szCs w:val="32"/>
          <w:lang w:val="en-US" w:eastAsia="zh-CN"/>
        </w:rPr>
        <w:t>②</w:t>
      </w:r>
      <w:r>
        <w:rPr>
          <w:rStyle w:val="8"/>
          <w:rFonts w:hint="eastAsia" w:ascii="仿宋" w:hAnsi="仿宋" w:eastAsia="仿宋" w:cs="仿宋"/>
          <w:sz w:val="32"/>
          <w:szCs w:val="32"/>
        </w:rPr>
        <w:t>负责公司安全生产、工程质量、文明施工、环保等工作的监督检查，开展相应评比活动</w:t>
      </w:r>
      <w:r>
        <w:rPr>
          <w:rStyle w:val="8"/>
          <w:rFonts w:hint="eastAsia" w:ascii="仿宋" w:hAnsi="仿宋" w:eastAsia="仿宋" w:cs="仿宋"/>
          <w:sz w:val="32"/>
          <w:szCs w:val="32"/>
          <w:lang w:eastAsia="zh-CN"/>
        </w:rPr>
        <w:t>。</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lang w:eastAsia="zh-CN"/>
        </w:rPr>
      </w:pPr>
      <w:r>
        <w:rPr>
          <w:rStyle w:val="8"/>
          <w:rFonts w:hint="eastAsia" w:ascii="仿宋" w:hAnsi="仿宋" w:eastAsia="仿宋" w:cs="仿宋"/>
          <w:sz w:val="32"/>
          <w:szCs w:val="32"/>
          <w:lang w:val="en-US" w:eastAsia="zh-CN"/>
        </w:rPr>
        <w:t>③</w:t>
      </w:r>
      <w:r>
        <w:rPr>
          <w:rStyle w:val="8"/>
          <w:rFonts w:hint="eastAsia" w:ascii="仿宋" w:hAnsi="仿宋" w:eastAsia="仿宋" w:cs="仿宋"/>
          <w:sz w:val="32"/>
          <w:szCs w:val="32"/>
        </w:rPr>
        <w:t>负责向负有安全生产、质量监督管理职责的上级主管部门汇报公司安全生产情况，并按时上报或通报安全生产信息</w:t>
      </w:r>
      <w:r>
        <w:rPr>
          <w:rStyle w:val="8"/>
          <w:rFonts w:hint="eastAsia" w:ascii="仿宋" w:hAnsi="仿宋" w:eastAsia="仿宋" w:cs="仿宋"/>
          <w:sz w:val="32"/>
          <w:szCs w:val="32"/>
          <w:lang w:eastAsia="zh-CN"/>
        </w:rPr>
        <w:t>。</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lang w:eastAsia="zh-CN"/>
        </w:rPr>
      </w:pPr>
      <w:r>
        <w:rPr>
          <w:rStyle w:val="8"/>
          <w:rFonts w:hint="eastAsia" w:ascii="仿宋" w:hAnsi="仿宋" w:eastAsia="仿宋" w:cs="仿宋"/>
          <w:sz w:val="32"/>
          <w:szCs w:val="32"/>
          <w:lang w:val="en-US" w:eastAsia="zh-CN"/>
        </w:rPr>
        <w:t>④</w:t>
      </w:r>
      <w:r>
        <w:rPr>
          <w:rStyle w:val="8"/>
          <w:rFonts w:hint="eastAsia" w:ascii="仿宋" w:hAnsi="仿宋" w:eastAsia="仿宋" w:cs="仿宋"/>
          <w:sz w:val="32"/>
          <w:szCs w:val="32"/>
        </w:rPr>
        <w:t>主持或配合安全、质量事故调查及处理工作</w:t>
      </w:r>
      <w:r>
        <w:rPr>
          <w:rStyle w:val="8"/>
          <w:rFonts w:hint="eastAsia" w:ascii="仿宋" w:hAnsi="仿宋" w:eastAsia="仿宋" w:cs="仿宋"/>
          <w:sz w:val="32"/>
          <w:szCs w:val="32"/>
          <w:lang w:eastAsia="zh-CN"/>
        </w:rPr>
        <w:t>。</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lang w:eastAsia="zh-CN"/>
        </w:rPr>
      </w:pPr>
      <w:r>
        <w:rPr>
          <w:rStyle w:val="8"/>
          <w:rFonts w:hint="eastAsia" w:ascii="仿宋" w:hAnsi="仿宋" w:eastAsia="仿宋" w:cs="仿宋"/>
          <w:sz w:val="32"/>
          <w:szCs w:val="32"/>
          <w:lang w:val="en-US" w:eastAsia="zh-CN"/>
        </w:rPr>
        <w:t>⑤</w:t>
      </w:r>
      <w:r>
        <w:rPr>
          <w:rStyle w:val="8"/>
          <w:rFonts w:hint="eastAsia" w:ascii="仿宋" w:hAnsi="仿宋" w:eastAsia="仿宋" w:cs="仿宋"/>
          <w:sz w:val="32"/>
          <w:szCs w:val="32"/>
        </w:rPr>
        <w:t>组织工程质量验收工作</w:t>
      </w:r>
      <w:r>
        <w:rPr>
          <w:rStyle w:val="8"/>
          <w:rFonts w:hint="eastAsia" w:ascii="仿宋" w:hAnsi="仿宋" w:eastAsia="仿宋" w:cs="仿宋"/>
          <w:sz w:val="32"/>
          <w:szCs w:val="32"/>
          <w:lang w:eastAsia="zh-CN"/>
        </w:rPr>
        <w:t>。</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lang w:eastAsia="zh-CN"/>
        </w:rPr>
      </w:pPr>
      <w:r>
        <w:rPr>
          <w:rStyle w:val="8"/>
          <w:rFonts w:hint="eastAsia" w:ascii="仿宋" w:hAnsi="仿宋" w:eastAsia="仿宋" w:cs="仿宋"/>
          <w:sz w:val="32"/>
          <w:szCs w:val="32"/>
          <w:lang w:val="en-US" w:eastAsia="zh-CN"/>
        </w:rPr>
        <w:t>⑥</w:t>
      </w:r>
      <w:r>
        <w:rPr>
          <w:rStyle w:val="8"/>
          <w:rFonts w:hint="eastAsia" w:ascii="仿宋" w:hAnsi="仿宋" w:eastAsia="仿宋" w:cs="仿宋"/>
          <w:sz w:val="32"/>
          <w:szCs w:val="32"/>
        </w:rPr>
        <w:t>监督监理、承包商等参建方建立健全安全生产和工程质量保证体系</w:t>
      </w:r>
      <w:r>
        <w:rPr>
          <w:rStyle w:val="8"/>
          <w:rFonts w:hint="eastAsia" w:ascii="仿宋" w:hAnsi="仿宋" w:eastAsia="仿宋" w:cs="仿宋"/>
          <w:sz w:val="32"/>
          <w:szCs w:val="32"/>
          <w:lang w:eastAsia="zh-CN"/>
        </w:rPr>
        <w:t>。</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lang w:eastAsia="zh-CN"/>
        </w:rPr>
      </w:pPr>
      <w:r>
        <w:rPr>
          <w:rStyle w:val="8"/>
          <w:rFonts w:hint="eastAsia" w:ascii="仿宋" w:hAnsi="仿宋" w:eastAsia="仿宋" w:cs="仿宋"/>
          <w:sz w:val="32"/>
          <w:szCs w:val="32"/>
          <w:lang w:val="en-US" w:eastAsia="zh-CN"/>
        </w:rPr>
        <w:t>⑦</w:t>
      </w:r>
      <w:r>
        <w:rPr>
          <w:rStyle w:val="8"/>
          <w:rFonts w:hint="eastAsia" w:ascii="仿宋" w:hAnsi="仿宋" w:eastAsia="仿宋" w:cs="仿宋"/>
          <w:sz w:val="32"/>
          <w:szCs w:val="32"/>
        </w:rPr>
        <w:t>配合上级有关部门对工程安全、质量开展检查，对检查中存在的问题督促整改</w:t>
      </w:r>
      <w:r>
        <w:rPr>
          <w:rStyle w:val="8"/>
          <w:rFonts w:hint="eastAsia" w:ascii="仿宋" w:hAnsi="仿宋" w:eastAsia="仿宋" w:cs="仿宋"/>
          <w:sz w:val="32"/>
          <w:szCs w:val="32"/>
          <w:lang w:eastAsia="zh-CN"/>
        </w:rPr>
        <w:t>。</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lang w:eastAsia="zh-CN"/>
        </w:rPr>
      </w:pPr>
      <w:r>
        <w:rPr>
          <w:rStyle w:val="8"/>
          <w:rFonts w:hint="eastAsia" w:ascii="仿宋" w:hAnsi="仿宋" w:eastAsia="仿宋" w:cs="仿宋"/>
          <w:sz w:val="32"/>
          <w:szCs w:val="32"/>
          <w:lang w:val="en-US" w:eastAsia="zh-CN"/>
        </w:rPr>
        <w:t>⑧</w:t>
      </w:r>
      <w:r>
        <w:rPr>
          <w:rStyle w:val="8"/>
          <w:rFonts w:hint="eastAsia" w:ascii="仿宋" w:hAnsi="仿宋" w:eastAsia="仿宋" w:cs="仿宋"/>
          <w:sz w:val="32"/>
          <w:szCs w:val="32"/>
        </w:rPr>
        <w:t>负责工程建设安全、质量报监工作</w:t>
      </w:r>
      <w:r>
        <w:rPr>
          <w:rStyle w:val="8"/>
          <w:rFonts w:hint="eastAsia" w:ascii="仿宋" w:hAnsi="仿宋" w:eastAsia="仿宋" w:cs="仿宋"/>
          <w:sz w:val="32"/>
          <w:szCs w:val="32"/>
          <w:lang w:eastAsia="zh-CN"/>
        </w:rPr>
        <w:t>。</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rPr>
      </w:pP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hint="default" w:ascii="黑体" w:hAnsi="黑体" w:eastAsia="黑体" w:cs="黑体"/>
          <w:b/>
          <w:bCs/>
          <w:kern w:val="2"/>
          <w:sz w:val="32"/>
          <w:szCs w:val="32"/>
          <w:lang w:val="en-US" w:eastAsia="zh-CN" w:bidi="ar-SA"/>
        </w:rPr>
      </w:pPr>
      <w:r>
        <w:rPr>
          <w:rStyle w:val="8"/>
          <w:rFonts w:hint="eastAsia" w:ascii="黑体" w:hAnsi="黑体" w:eastAsia="黑体" w:cs="黑体"/>
          <w:b/>
          <w:bCs/>
          <w:kern w:val="2"/>
          <w:sz w:val="32"/>
          <w:szCs w:val="32"/>
          <w:lang w:val="en-US" w:eastAsia="zh-CN" w:bidi="ar-SA"/>
        </w:rPr>
        <w:t>6.后勤物资部人员</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ascii="仿宋" w:hAnsi="仿宋" w:eastAsia="仿宋" w:cs="仿宋"/>
          <w:b/>
          <w:bCs/>
          <w:sz w:val="32"/>
          <w:szCs w:val="32"/>
        </w:rPr>
      </w:pPr>
      <w:r>
        <w:rPr>
          <w:rStyle w:val="8"/>
          <w:rFonts w:hint="eastAsia" w:ascii="仿宋" w:hAnsi="仿宋" w:eastAsia="仿宋" w:cs="仿宋"/>
          <w:b/>
          <w:bCs/>
          <w:sz w:val="32"/>
          <w:szCs w:val="32"/>
          <w:lang w:val="en-US" w:eastAsia="zh-CN"/>
        </w:rPr>
        <w:t>（1）</w:t>
      </w:r>
      <w:r>
        <w:rPr>
          <w:rStyle w:val="8"/>
          <w:rFonts w:hint="eastAsia" w:ascii="仿宋" w:hAnsi="仿宋" w:eastAsia="仿宋" w:cs="仿宋"/>
          <w:b/>
          <w:bCs/>
          <w:sz w:val="32"/>
          <w:szCs w:val="32"/>
        </w:rPr>
        <w:t>岗位要求</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color w:val="FF0000"/>
          <w:sz w:val="32"/>
          <w:szCs w:val="32"/>
          <w:lang w:val="en-US" w:eastAsia="zh-CN"/>
        </w:rPr>
      </w:pPr>
      <w:r>
        <w:rPr>
          <w:rStyle w:val="8"/>
          <w:rFonts w:hint="eastAsia" w:ascii="仿宋" w:hAnsi="仿宋" w:eastAsia="仿宋" w:cs="仿宋"/>
          <w:sz w:val="32"/>
          <w:szCs w:val="32"/>
        </w:rPr>
        <w:t>①年龄</w:t>
      </w:r>
      <w:r>
        <w:rPr>
          <w:rStyle w:val="8"/>
          <w:rFonts w:hint="eastAsia" w:ascii="仿宋" w:hAnsi="仿宋" w:eastAsia="仿宋" w:cs="仿宋"/>
          <w:sz w:val="32"/>
          <w:szCs w:val="32"/>
          <w:lang w:val="en-US" w:eastAsia="zh-CN"/>
        </w:rPr>
        <w:t>40</w:t>
      </w:r>
      <w:r>
        <w:rPr>
          <w:rStyle w:val="8"/>
          <w:rFonts w:hint="eastAsia" w:ascii="仿宋" w:hAnsi="仿宋" w:eastAsia="仿宋" w:cs="仿宋"/>
          <w:sz w:val="32"/>
          <w:szCs w:val="32"/>
        </w:rPr>
        <w:t>周岁以下，有较强的业务能力</w:t>
      </w:r>
      <w:r>
        <w:rPr>
          <w:rStyle w:val="8"/>
          <w:rFonts w:hint="eastAsia" w:ascii="仿宋" w:hAnsi="仿宋" w:eastAsia="仿宋" w:cs="仿宋"/>
          <w:sz w:val="32"/>
          <w:szCs w:val="32"/>
          <w:lang w:eastAsia="zh-CN"/>
        </w:rPr>
        <w:t>，</w:t>
      </w:r>
      <w:r>
        <w:rPr>
          <w:rStyle w:val="8"/>
          <w:rFonts w:hint="eastAsia" w:ascii="仿宋" w:hAnsi="仿宋" w:eastAsia="仿宋" w:cs="仿宋"/>
          <w:sz w:val="32"/>
          <w:szCs w:val="32"/>
        </w:rPr>
        <w:t>男女不限。全日制</w:t>
      </w:r>
      <w:r>
        <w:rPr>
          <w:rStyle w:val="8"/>
          <w:rFonts w:hint="eastAsia" w:ascii="仿宋" w:hAnsi="仿宋" w:eastAsia="仿宋" w:cs="仿宋"/>
          <w:sz w:val="32"/>
          <w:szCs w:val="32"/>
          <w:lang w:val="en-US" w:eastAsia="zh-CN"/>
        </w:rPr>
        <w:t>大专</w:t>
      </w:r>
      <w:r>
        <w:rPr>
          <w:rStyle w:val="8"/>
          <w:rFonts w:hint="eastAsia" w:ascii="仿宋" w:hAnsi="仿宋" w:eastAsia="仿宋" w:cs="仿宋"/>
          <w:sz w:val="32"/>
          <w:szCs w:val="32"/>
        </w:rPr>
        <w:t>及以上学历</w:t>
      </w:r>
      <w:r>
        <w:rPr>
          <w:rStyle w:val="8"/>
          <w:rFonts w:hint="eastAsia" w:ascii="仿宋" w:hAnsi="仿宋" w:eastAsia="仿宋" w:cs="仿宋"/>
          <w:sz w:val="32"/>
          <w:szCs w:val="32"/>
          <w:lang w:eastAsia="zh-CN"/>
        </w:rPr>
        <w:t>，</w:t>
      </w:r>
      <w:r>
        <w:rPr>
          <w:rStyle w:val="8"/>
          <w:rFonts w:hint="eastAsia" w:ascii="仿宋" w:hAnsi="仿宋" w:eastAsia="仿宋" w:cs="仿宋"/>
          <w:sz w:val="32"/>
          <w:szCs w:val="32"/>
          <w:lang w:val="en-US" w:eastAsia="zh-CN"/>
        </w:rPr>
        <w:t>专业不限</w:t>
      </w:r>
      <w:r>
        <w:rPr>
          <w:rStyle w:val="8"/>
          <w:rFonts w:hint="eastAsia" w:ascii="仿宋" w:hAnsi="仿宋" w:eastAsia="仿宋" w:cs="仿宋"/>
          <w:sz w:val="32"/>
          <w:szCs w:val="32"/>
          <w:lang w:eastAsia="zh-CN"/>
        </w:rPr>
        <w:t>。</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default" w:ascii="仿宋" w:hAnsi="仿宋" w:eastAsia="仿宋" w:cs="仿宋"/>
          <w:sz w:val="32"/>
          <w:szCs w:val="32"/>
          <w:lang w:val="en-US"/>
        </w:rPr>
      </w:pPr>
      <w:r>
        <w:rPr>
          <w:rStyle w:val="8"/>
          <w:rFonts w:hint="eastAsia" w:ascii="仿宋" w:hAnsi="仿宋" w:eastAsia="仿宋" w:cs="仿宋"/>
          <w:sz w:val="32"/>
          <w:szCs w:val="32"/>
        </w:rPr>
        <w:t>②具有</w:t>
      </w:r>
      <w:r>
        <w:rPr>
          <w:rStyle w:val="8"/>
          <w:rFonts w:hint="eastAsia" w:ascii="仿宋" w:hAnsi="仿宋" w:eastAsia="仿宋" w:cs="仿宋"/>
          <w:sz w:val="32"/>
          <w:szCs w:val="32"/>
          <w:lang w:val="en-US" w:eastAsia="zh-CN"/>
        </w:rPr>
        <w:t>仓库及材料管理经验者优先。</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③具有良好的组织、协调、沟通能力和团队协作精神。</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color w:val="FF0000"/>
          <w:sz w:val="32"/>
          <w:szCs w:val="32"/>
        </w:rPr>
      </w:pPr>
      <w:r>
        <w:rPr>
          <w:rStyle w:val="8"/>
          <w:rFonts w:hint="eastAsia" w:ascii="仿宋" w:hAnsi="仿宋" w:eastAsia="仿宋" w:cs="仿宋"/>
          <w:sz w:val="32"/>
          <w:szCs w:val="32"/>
          <w:lang w:val="en-US" w:eastAsia="zh-CN"/>
        </w:rPr>
        <w:t>④</w:t>
      </w:r>
      <w:r>
        <w:rPr>
          <w:rStyle w:val="8"/>
          <w:rFonts w:hint="eastAsia" w:ascii="仿宋" w:hAnsi="仿宋" w:eastAsia="仿宋" w:cs="仿宋"/>
          <w:sz w:val="32"/>
          <w:szCs w:val="32"/>
        </w:rPr>
        <w:t>遵纪守法，品行端正，爱岗敬业，乐于奉献，有较强的事业心和责任感，坚持原则，严于律己，遵纪守法，廉洁奉公，诚实守信。</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lang w:val="en-US" w:eastAsia="zh-CN"/>
        </w:rPr>
        <w:t>⑤</w:t>
      </w:r>
      <w:r>
        <w:rPr>
          <w:rStyle w:val="8"/>
          <w:rFonts w:hint="eastAsia" w:ascii="仿宋" w:hAnsi="仿宋" w:eastAsia="仿宋" w:cs="仿宋"/>
          <w:sz w:val="32"/>
          <w:szCs w:val="32"/>
        </w:rPr>
        <w:t>有下列情形之一者，不受理报名：</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1）受过司法机关刑事处罚的；处于党纪、政纪处分期内的；涉嫌违纪违法正在接受有关机关审查尚未作出结论的；国家法律、法规、党纪政纪和有关政策另有规定不能担任的。</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2）企业报考人员具有《中华人民共和国公司法》第一百四十七条所列情形之一的；由于个人原因，导致企业出现严重亏损，或造成企业资产严重流失和重大经济损失的；个人在企业经营管理活动中有弄虚作假记录的。</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ascii="仿宋" w:hAnsi="仿宋" w:eastAsia="仿宋" w:cs="仿宋"/>
          <w:b/>
          <w:bCs/>
          <w:sz w:val="32"/>
          <w:szCs w:val="32"/>
        </w:rPr>
      </w:pP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lang w:val="en-US" w:eastAsia="zh-CN"/>
        </w:rPr>
        <w:t>2</w:t>
      </w:r>
      <w:r>
        <w:rPr>
          <w:rStyle w:val="8"/>
          <w:rFonts w:hint="eastAsia" w:ascii="仿宋" w:hAnsi="仿宋" w:eastAsia="仿宋" w:cs="仿宋"/>
          <w:b/>
          <w:bCs/>
          <w:sz w:val="32"/>
          <w:szCs w:val="32"/>
          <w:lang w:eastAsia="zh-CN"/>
        </w:rPr>
        <w:t>）</w:t>
      </w:r>
      <w:r>
        <w:rPr>
          <w:rStyle w:val="8"/>
          <w:rFonts w:hint="eastAsia" w:ascii="仿宋" w:hAnsi="仿宋" w:eastAsia="仿宋" w:cs="仿宋"/>
          <w:b/>
          <w:bCs/>
          <w:sz w:val="32"/>
          <w:szCs w:val="32"/>
        </w:rPr>
        <w:t>工作职责</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rPr>
      </w:pPr>
      <w:r>
        <w:rPr>
          <w:rStyle w:val="8"/>
          <w:rFonts w:hint="eastAsia" w:ascii="仿宋" w:hAnsi="仿宋" w:eastAsia="仿宋" w:cs="仿宋"/>
          <w:sz w:val="32"/>
          <w:szCs w:val="32"/>
        </w:rPr>
        <w:t>①负责仓库日常管理工作。</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rPr>
      </w:pPr>
      <w:r>
        <w:rPr>
          <w:rStyle w:val="8"/>
          <w:rFonts w:hint="eastAsia" w:ascii="仿宋" w:hAnsi="仿宋" w:eastAsia="仿宋" w:cs="仿宋"/>
          <w:sz w:val="32"/>
          <w:szCs w:val="32"/>
          <w:lang w:val="en-US" w:eastAsia="zh-CN"/>
        </w:rPr>
        <w:t>②</w:t>
      </w:r>
      <w:r>
        <w:rPr>
          <w:rStyle w:val="8"/>
          <w:rFonts w:hint="eastAsia" w:ascii="仿宋" w:hAnsi="仿宋" w:eastAsia="仿宋" w:cs="仿宋"/>
          <w:sz w:val="32"/>
          <w:szCs w:val="32"/>
        </w:rPr>
        <w:t>根据实际工作状况，积极提出经营和管理的合理化建议。</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rPr>
      </w:pPr>
      <w:r>
        <w:rPr>
          <w:rStyle w:val="8"/>
          <w:rFonts w:hint="eastAsia" w:ascii="仿宋" w:hAnsi="仿宋" w:eastAsia="仿宋" w:cs="仿宋"/>
          <w:sz w:val="32"/>
          <w:szCs w:val="32"/>
          <w:lang w:val="en-US" w:eastAsia="zh-CN"/>
        </w:rPr>
        <w:t>③</w:t>
      </w:r>
      <w:r>
        <w:rPr>
          <w:rStyle w:val="8"/>
          <w:rFonts w:hint="eastAsia" w:ascii="仿宋" w:hAnsi="仿宋" w:eastAsia="仿宋" w:cs="仿宋"/>
          <w:sz w:val="32"/>
          <w:szCs w:val="32"/>
        </w:rPr>
        <w:t>货品进仓入库，负责仓位的筹划与正确的摆放。</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rPr>
      </w:pPr>
      <w:r>
        <w:rPr>
          <w:rStyle w:val="8"/>
          <w:rFonts w:hint="eastAsia" w:ascii="仿宋" w:hAnsi="仿宋" w:eastAsia="仿宋" w:cs="仿宋"/>
          <w:sz w:val="32"/>
          <w:szCs w:val="32"/>
          <w:lang w:val="en-US" w:eastAsia="zh-CN"/>
        </w:rPr>
        <w:t>④</w:t>
      </w:r>
      <w:r>
        <w:rPr>
          <w:rStyle w:val="8"/>
          <w:rFonts w:hint="eastAsia" w:ascii="仿宋" w:hAnsi="仿宋" w:eastAsia="仿宋" w:cs="仿宋"/>
          <w:sz w:val="32"/>
          <w:szCs w:val="32"/>
        </w:rPr>
        <w:t>仓库的安全工作和货品保管防护工作。</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rPr>
      </w:pPr>
      <w:r>
        <w:rPr>
          <w:rStyle w:val="8"/>
          <w:rFonts w:hint="eastAsia" w:ascii="仿宋" w:hAnsi="仿宋" w:eastAsia="仿宋" w:cs="仿宋"/>
          <w:sz w:val="32"/>
          <w:szCs w:val="32"/>
          <w:lang w:val="en-US" w:eastAsia="zh-CN"/>
        </w:rPr>
        <w:t>⑤</w:t>
      </w:r>
      <w:r>
        <w:rPr>
          <w:rStyle w:val="8"/>
          <w:rFonts w:hint="eastAsia" w:ascii="仿宋" w:hAnsi="仿宋" w:eastAsia="仿宋" w:cs="仿宋"/>
          <w:sz w:val="32"/>
          <w:szCs w:val="32"/>
        </w:rPr>
        <w:t>每日进出仓库货品明细账目的登记。</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lang w:val="en-US" w:eastAsia="zh-CN"/>
        </w:rPr>
      </w:pPr>
      <w:r>
        <w:rPr>
          <w:rStyle w:val="8"/>
          <w:rFonts w:hint="eastAsia" w:ascii="仿宋" w:hAnsi="仿宋" w:eastAsia="仿宋" w:cs="仿宋"/>
          <w:sz w:val="32"/>
          <w:szCs w:val="32"/>
          <w:lang w:val="en-US" w:eastAsia="zh-CN"/>
        </w:rPr>
        <w:t>⑥完成领导交代的其他工作。</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lang w:val="en-US" w:eastAsia="zh-CN"/>
        </w:rPr>
      </w:pP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3" w:firstLineChars="200"/>
        <w:textAlignment w:val="baseline"/>
        <w:rPr>
          <w:rStyle w:val="8"/>
          <w:rFonts w:ascii="黑体" w:hAnsi="黑体" w:eastAsia="黑体" w:cs="黑体"/>
          <w:b/>
          <w:bCs/>
          <w:kern w:val="2"/>
          <w:sz w:val="32"/>
          <w:szCs w:val="32"/>
        </w:rPr>
      </w:pPr>
      <w:r>
        <w:rPr>
          <w:rStyle w:val="8"/>
          <w:rFonts w:hint="eastAsia" w:ascii="黑体" w:hAnsi="黑体" w:eastAsia="黑体" w:cs="黑体"/>
          <w:b/>
          <w:bCs/>
          <w:kern w:val="2"/>
          <w:sz w:val="32"/>
          <w:szCs w:val="32"/>
        </w:rPr>
        <w:t>三、薪资待遇</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hint="eastAsia" w:ascii="黑体" w:hAnsi="黑体" w:eastAsia="黑体" w:cs="黑体"/>
          <w:b/>
          <w:bCs/>
          <w:kern w:val="2"/>
          <w:sz w:val="32"/>
          <w:szCs w:val="32"/>
          <w:lang w:val="en-US" w:eastAsia="zh-CN" w:bidi="ar-SA"/>
        </w:rPr>
      </w:pPr>
      <w:r>
        <w:rPr>
          <w:rStyle w:val="8"/>
          <w:rFonts w:hint="eastAsia" w:ascii="黑体" w:hAnsi="黑体" w:eastAsia="黑体" w:cs="黑体"/>
          <w:b/>
          <w:bCs/>
          <w:kern w:val="2"/>
          <w:sz w:val="32"/>
          <w:szCs w:val="32"/>
          <w:lang w:val="en-US" w:eastAsia="zh-CN" w:bidi="ar-SA"/>
        </w:rPr>
        <w:t>（一）钢城区昌源水务有限公司</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hint="default" w:ascii="仿宋" w:hAnsi="仿宋" w:eastAsia="仿宋" w:cs="仿宋"/>
          <w:b/>
          <w:bCs/>
          <w:sz w:val="32"/>
          <w:szCs w:val="32"/>
          <w:lang w:val="en-US" w:eastAsia="zh-CN"/>
        </w:rPr>
      </w:pPr>
      <w:r>
        <w:rPr>
          <w:rStyle w:val="8"/>
          <w:rFonts w:hint="eastAsia" w:ascii="仿宋" w:hAnsi="仿宋" w:eastAsia="仿宋" w:cs="仿宋"/>
          <w:b/>
          <w:bCs/>
          <w:sz w:val="32"/>
          <w:szCs w:val="32"/>
          <w:lang w:val="en-US" w:eastAsia="zh-CN"/>
        </w:rPr>
        <w:t>1.办公室人员</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ascii="仿宋" w:hAnsi="仿宋" w:eastAsia="仿宋" w:cs="仿宋"/>
          <w:b/>
          <w:bCs/>
          <w:sz w:val="32"/>
          <w:szCs w:val="32"/>
        </w:rPr>
      </w:pPr>
      <w:r>
        <w:rPr>
          <w:rStyle w:val="8"/>
          <w:rFonts w:hint="eastAsia" w:ascii="仿宋" w:hAnsi="仿宋" w:eastAsia="仿宋" w:cs="仿宋"/>
          <w:kern w:val="2"/>
          <w:sz w:val="32"/>
          <w:szCs w:val="32"/>
        </w:rPr>
        <w:t>每月工资</w:t>
      </w:r>
      <w:r>
        <w:rPr>
          <w:rStyle w:val="8"/>
          <w:rFonts w:hint="eastAsia" w:ascii="仿宋" w:hAnsi="仿宋" w:eastAsia="仿宋" w:cs="仿宋"/>
          <w:kern w:val="2"/>
          <w:sz w:val="32"/>
          <w:szCs w:val="32"/>
          <w:lang w:val="en-US" w:eastAsia="zh-CN"/>
        </w:rPr>
        <w:t>税前</w:t>
      </w:r>
      <w:r>
        <w:rPr>
          <w:rStyle w:val="8"/>
          <w:rFonts w:hint="eastAsia" w:ascii="仿宋" w:hAnsi="仿宋" w:eastAsia="仿宋" w:cs="仿宋"/>
          <w:kern w:val="2"/>
          <w:sz w:val="32"/>
          <w:szCs w:val="32"/>
        </w:rPr>
        <w:t>3200元，试用期间缴纳五险。试用期半年，正式录用缴纳五险及公积金。工资调整机制及福利由公司统一制定。</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ascii="仿宋" w:hAnsi="仿宋" w:eastAsia="仿宋" w:cs="仿宋"/>
          <w:b/>
          <w:bCs/>
          <w:sz w:val="32"/>
          <w:szCs w:val="32"/>
        </w:rPr>
      </w:pPr>
      <w:r>
        <w:rPr>
          <w:rStyle w:val="8"/>
          <w:rFonts w:hint="eastAsia" w:ascii="仿宋" w:hAnsi="仿宋" w:eastAsia="仿宋" w:cs="仿宋"/>
          <w:b/>
          <w:bCs/>
          <w:sz w:val="32"/>
          <w:szCs w:val="32"/>
          <w:lang w:val="en-US" w:eastAsia="zh-CN"/>
        </w:rPr>
        <w:t>2.项目策划</w:t>
      </w:r>
      <w:r>
        <w:rPr>
          <w:rStyle w:val="8"/>
          <w:rFonts w:hint="eastAsia" w:ascii="仿宋" w:hAnsi="仿宋" w:eastAsia="仿宋" w:cs="仿宋"/>
          <w:b/>
          <w:bCs/>
          <w:sz w:val="32"/>
          <w:szCs w:val="32"/>
        </w:rPr>
        <w:t>人员</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ascii="仿宋" w:hAnsi="仿宋" w:eastAsia="仿宋" w:cs="仿宋"/>
          <w:kern w:val="2"/>
          <w:sz w:val="32"/>
          <w:szCs w:val="32"/>
        </w:rPr>
      </w:pPr>
      <w:r>
        <w:rPr>
          <w:rStyle w:val="8"/>
          <w:rFonts w:hint="eastAsia" w:ascii="仿宋" w:hAnsi="仿宋" w:eastAsia="仿宋" w:cs="仿宋"/>
          <w:kern w:val="2"/>
          <w:sz w:val="32"/>
          <w:szCs w:val="32"/>
        </w:rPr>
        <w:t>每月工资</w:t>
      </w:r>
      <w:r>
        <w:rPr>
          <w:rStyle w:val="8"/>
          <w:rFonts w:hint="eastAsia" w:ascii="仿宋" w:hAnsi="仿宋" w:eastAsia="仿宋" w:cs="仿宋"/>
          <w:kern w:val="2"/>
          <w:sz w:val="32"/>
          <w:szCs w:val="32"/>
          <w:lang w:val="en-US" w:eastAsia="zh-CN"/>
        </w:rPr>
        <w:t>税前4200</w:t>
      </w:r>
      <w:r>
        <w:rPr>
          <w:rStyle w:val="8"/>
          <w:rFonts w:hint="eastAsia" w:ascii="仿宋" w:hAnsi="仿宋" w:eastAsia="仿宋" w:cs="仿宋"/>
          <w:kern w:val="2"/>
          <w:sz w:val="32"/>
          <w:szCs w:val="32"/>
        </w:rPr>
        <w:t>元，试用期间缴纳五险。试用期半年，正式录用缴纳五险及公积金。工资调整机制及福利由公司统一制定。</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hint="default" w:ascii="仿宋" w:hAnsi="仿宋" w:eastAsia="仿宋" w:cs="仿宋"/>
          <w:b/>
          <w:bCs/>
          <w:sz w:val="32"/>
          <w:szCs w:val="32"/>
          <w:lang w:val="en-US" w:eastAsia="zh-CN"/>
        </w:rPr>
      </w:pPr>
      <w:r>
        <w:rPr>
          <w:rStyle w:val="8"/>
          <w:rFonts w:hint="eastAsia" w:ascii="仿宋" w:hAnsi="仿宋" w:eastAsia="仿宋" w:cs="仿宋"/>
          <w:b/>
          <w:bCs/>
          <w:sz w:val="32"/>
          <w:szCs w:val="32"/>
          <w:lang w:val="en-US" w:eastAsia="zh-CN"/>
        </w:rPr>
        <w:t>3.融资部人员</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rPr>
      </w:pPr>
      <w:r>
        <w:rPr>
          <w:rStyle w:val="8"/>
          <w:rFonts w:hint="eastAsia" w:ascii="仿宋" w:hAnsi="仿宋" w:eastAsia="仿宋" w:cs="仿宋"/>
          <w:sz w:val="32"/>
          <w:szCs w:val="32"/>
        </w:rPr>
        <w:t>每月工资</w:t>
      </w:r>
      <w:r>
        <w:rPr>
          <w:rStyle w:val="8"/>
          <w:rFonts w:hint="eastAsia" w:ascii="仿宋" w:hAnsi="仿宋" w:eastAsia="仿宋" w:cs="仿宋"/>
          <w:sz w:val="32"/>
          <w:szCs w:val="32"/>
          <w:lang w:val="en-US" w:eastAsia="zh-CN"/>
        </w:rPr>
        <w:t>税前4200</w:t>
      </w:r>
      <w:r>
        <w:rPr>
          <w:rStyle w:val="8"/>
          <w:rFonts w:hint="eastAsia" w:ascii="仿宋" w:hAnsi="仿宋" w:eastAsia="仿宋" w:cs="仿宋"/>
          <w:sz w:val="32"/>
          <w:szCs w:val="32"/>
        </w:rPr>
        <w:t>元，试用期间缴纳五险。试用期半年，正式录用缴纳五险及公积金。工资调整机制及福利由公司统一制定。</w:t>
      </w:r>
    </w:p>
    <w:p>
      <w:pPr>
        <w:pStyle w:val="11"/>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hint="eastAsia" w:ascii="仿宋" w:hAnsi="仿宋" w:eastAsia="仿宋" w:cs="仿宋"/>
          <w:b/>
          <w:bCs/>
          <w:sz w:val="32"/>
          <w:szCs w:val="32"/>
          <w:lang w:val="en-US" w:eastAsia="zh-CN"/>
        </w:rPr>
      </w:pPr>
      <w:r>
        <w:rPr>
          <w:rStyle w:val="8"/>
          <w:rFonts w:hint="eastAsia" w:ascii="仿宋" w:hAnsi="仿宋" w:eastAsia="仿宋" w:cs="仿宋"/>
          <w:b/>
          <w:bCs/>
          <w:sz w:val="32"/>
          <w:szCs w:val="32"/>
          <w:lang w:val="en-US" w:eastAsia="zh-CN"/>
        </w:rPr>
        <w:t>4.驾驶员</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rPr>
      </w:pPr>
      <w:r>
        <w:rPr>
          <w:rStyle w:val="8"/>
          <w:rFonts w:hint="eastAsia" w:ascii="仿宋" w:hAnsi="仿宋" w:eastAsia="仿宋" w:cs="仿宋"/>
          <w:sz w:val="32"/>
          <w:szCs w:val="32"/>
        </w:rPr>
        <w:t>每月工资</w:t>
      </w:r>
      <w:r>
        <w:rPr>
          <w:rStyle w:val="8"/>
          <w:rFonts w:hint="eastAsia" w:ascii="仿宋" w:hAnsi="仿宋" w:eastAsia="仿宋" w:cs="仿宋"/>
          <w:sz w:val="32"/>
          <w:szCs w:val="32"/>
          <w:lang w:val="en-US" w:eastAsia="zh-CN"/>
        </w:rPr>
        <w:t>税前3200</w:t>
      </w:r>
      <w:r>
        <w:rPr>
          <w:rStyle w:val="8"/>
          <w:rFonts w:hint="eastAsia" w:ascii="仿宋" w:hAnsi="仿宋" w:eastAsia="仿宋" w:cs="仿宋"/>
          <w:sz w:val="32"/>
          <w:szCs w:val="32"/>
        </w:rPr>
        <w:t>元，试用期间缴纳五险。试用期半年，正式录用缴纳五险及公积金。工资调整机制及福利由公司统一制定。</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sz w:val="32"/>
          <w:szCs w:val="32"/>
          <w:lang w:val="en-US" w:eastAsia="zh-CN"/>
        </w:rPr>
      </w:pP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hint="eastAsia" w:ascii="黑体" w:hAnsi="黑体" w:eastAsia="黑体" w:cs="黑体"/>
          <w:b/>
          <w:bCs/>
          <w:kern w:val="2"/>
          <w:sz w:val="32"/>
          <w:szCs w:val="32"/>
          <w:lang w:val="en-US" w:eastAsia="zh-CN" w:bidi="ar-SA"/>
        </w:rPr>
      </w:pPr>
      <w:r>
        <w:rPr>
          <w:rStyle w:val="8"/>
          <w:rFonts w:hint="eastAsia" w:ascii="黑体" w:hAnsi="黑体" w:eastAsia="黑体" w:cs="黑体"/>
          <w:b/>
          <w:bCs/>
          <w:kern w:val="2"/>
          <w:sz w:val="32"/>
          <w:szCs w:val="32"/>
          <w:lang w:val="en-US" w:eastAsia="zh-CN" w:bidi="ar-SA"/>
        </w:rPr>
        <w:t>（二）山东恒志水利公工程有限司</w:t>
      </w:r>
    </w:p>
    <w:p>
      <w:pPr>
        <w:pStyle w:val="11"/>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hint="default" w:ascii="仿宋" w:hAnsi="仿宋" w:eastAsia="仿宋" w:cs="仿宋"/>
          <w:b/>
          <w:bCs/>
          <w:sz w:val="32"/>
          <w:szCs w:val="32"/>
          <w:lang w:val="en-US" w:eastAsia="zh-CN"/>
        </w:rPr>
      </w:pPr>
      <w:r>
        <w:rPr>
          <w:rStyle w:val="8"/>
          <w:rFonts w:hint="eastAsia" w:ascii="仿宋" w:hAnsi="仿宋" w:eastAsia="仿宋" w:cs="仿宋"/>
          <w:b/>
          <w:bCs/>
          <w:sz w:val="32"/>
          <w:szCs w:val="32"/>
          <w:lang w:val="en-US" w:eastAsia="zh-CN"/>
        </w:rPr>
        <w:t xml:space="preserve">  1.办公室人员</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ascii="仿宋" w:hAnsi="仿宋" w:eastAsia="仿宋" w:cs="仿宋"/>
          <w:b/>
          <w:bCs/>
          <w:sz w:val="32"/>
          <w:szCs w:val="32"/>
        </w:rPr>
      </w:pPr>
      <w:r>
        <w:rPr>
          <w:rStyle w:val="8"/>
          <w:rFonts w:hint="eastAsia" w:ascii="仿宋" w:hAnsi="仿宋" w:eastAsia="仿宋" w:cs="仿宋"/>
          <w:kern w:val="2"/>
          <w:sz w:val="32"/>
          <w:szCs w:val="32"/>
        </w:rPr>
        <w:t>每月工资</w:t>
      </w:r>
      <w:r>
        <w:rPr>
          <w:rStyle w:val="8"/>
          <w:rFonts w:hint="eastAsia" w:ascii="仿宋" w:hAnsi="仿宋" w:eastAsia="仿宋" w:cs="仿宋"/>
          <w:kern w:val="2"/>
          <w:sz w:val="32"/>
          <w:szCs w:val="32"/>
          <w:lang w:val="en-US" w:eastAsia="zh-CN"/>
        </w:rPr>
        <w:t>税前</w:t>
      </w:r>
      <w:r>
        <w:rPr>
          <w:rStyle w:val="8"/>
          <w:rFonts w:hint="eastAsia" w:ascii="仿宋" w:hAnsi="仿宋" w:eastAsia="仿宋" w:cs="仿宋"/>
          <w:kern w:val="2"/>
          <w:sz w:val="32"/>
          <w:szCs w:val="32"/>
        </w:rPr>
        <w:t>3200元，试用期间缴纳五险。试用期半年，正式录用缴纳五险及公积金。工资调整机制及福利由公司统一制定。</w:t>
      </w:r>
    </w:p>
    <w:p>
      <w:pPr>
        <w:pStyle w:val="11"/>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hint="default" w:ascii="仿宋" w:hAnsi="仿宋" w:eastAsia="仿宋" w:cs="仿宋"/>
          <w:b/>
          <w:bCs/>
          <w:sz w:val="32"/>
          <w:szCs w:val="32"/>
          <w:lang w:val="en-US" w:eastAsia="zh-CN"/>
        </w:rPr>
      </w:pPr>
      <w:r>
        <w:rPr>
          <w:rStyle w:val="8"/>
          <w:rFonts w:hint="eastAsia" w:ascii="仿宋" w:hAnsi="仿宋" w:eastAsia="仿宋" w:cs="仿宋"/>
          <w:b/>
          <w:bCs/>
          <w:sz w:val="32"/>
          <w:szCs w:val="32"/>
          <w:lang w:val="en-US" w:eastAsia="zh-CN"/>
        </w:rPr>
        <w:t>2.财务部人员</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hint="eastAsia" w:ascii="仿宋" w:hAnsi="仿宋" w:eastAsia="仿宋" w:cs="仿宋"/>
          <w:kern w:val="2"/>
          <w:sz w:val="32"/>
          <w:szCs w:val="32"/>
        </w:rPr>
      </w:pPr>
      <w:r>
        <w:rPr>
          <w:rStyle w:val="8"/>
          <w:rFonts w:hint="eastAsia" w:ascii="仿宋" w:hAnsi="仿宋" w:eastAsia="仿宋" w:cs="仿宋"/>
          <w:kern w:val="2"/>
          <w:sz w:val="32"/>
          <w:szCs w:val="32"/>
        </w:rPr>
        <w:t>每月工资</w:t>
      </w:r>
      <w:r>
        <w:rPr>
          <w:rStyle w:val="8"/>
          <w:rFonts w:hint="eastAsia" w:ascii="仿宋" w:hAnsi="仿宋" w:eastAsia="仿宋" w:cs="仿宋"/>
          <w:kern w:val="2"/>
          <w:sz w:val="32"/>
          <w:szCs w:val="32"/>
          <w:lang w:val="en-US" w:eastAsia="zh-CN"/>
        </w:rPr>
        <w:t>税前3800</w:t>
      </w:r>
      <w:r>
        <w:rPr>
          <w:rStyle w:val="8"/>
          <w:rFonts w:hint="eastAsia" w:ascii="仿宋" w:hAnsi="仿宋" w:eastAsia="仿宋" w:cs="仿宋"/>
          <w:kern w:val="2"/>
          <w:sz w:val="32"/>
          <w:szCs w:val="32"/>
        </w:rPr>
        <w:t>元，试用期间缴纳五险。试用期半年，正式录用缴纳五险及公积金。工资调整机制及福利由公司统一制定。</w:t>
      </w:r>
    </w:p>
    <w:p>
      <w:pPr>
        <w:pStyle w:val="11"/>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hint="default" w:ascii="仿宋" w:hAnsi="仿宋" w:eastAsia="仿宋" w:cs="仿宋"/>
          <w:b/>
          <w:bCs/>
          <w:sz w:val="32"/>
          <w:szCs w:val="32"/>
          <w:lang w:val="en-US" w:eastAsia="zh-CN"/>
        </w:rPr>
      </w:pPr>
      <w:r>
        <w:rPr>
          <w:rStyle w:val="8"/>
          <w:rFonts w:hint="eastAsia" w:ascii="仿宋" w:hAnsi="仿宋" w:eastAsia="仿宋" w:cs="仿宋"/>
          <w:b/>
          <w:bCs/>
          <w:sz w:val="32"/>
          <w:szCs w:val="32"/>
          <w:lang w:val="en-US" w:eastAsia="zh-CN"/>
        </w:rPr>
        <w:t>3.市场经营部人员</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hint="eastAsia" w:ascii="仿宋" w:hAnsi="仿宋" w:eastAsia="仿宋" w:cs="仿宋"/>
          <w:kern w:val="2"/>
          <w:sz w:val="32"/>
          <w:szCs w:val="32"/>
        </w:rPr>
      </w:pPr>
      <w:r>
        <w:rPr>
          <w:rStyle w:val="8"/>
          <w:rFonts w:hint="eastAsia" w:ascii="仿宋" w:hAnsi="仿宋" w:eastAsia="仿宋" w:cs="仿宋"/>
          <w:kern w:val="2"/>
          <w:sz w:val="32"/>
          <w:szCs w:val="32"/>
        </w:rPr>
        <w:t>每月工资</w:t>
      </w:r>
      <w:r>
        <w:rPr>
          <w:rStyle w:val="8"/>
          <w:rFonts w:hint="eastAsia" w:ascii="仿宋" w:hAnsi="仿宋" w:eastAsia="仿宋" w:cs="仿宋"/>
          <w:kern w:val="2"/>
          <w:sz w:val="32"/>
          <w:szCs w:val="32"/>
          <w:lang w:val="en-US" w:eastAsia="zh-CN"/>
        </w:rPr>
        <w:t>税前4200</w:t>
      </w:r>
      <w:r>
        <w:rPr>
          <w:rStyle w:val="8"/>
          <w:rFonts w:hint="eastAsia" w:ascii="仿宋" w:hAnsi="仿宋" w:eastAsia="仿宋" w:cs="仿宋"/>
          <w:kern w:val="2"/>
          <w:sz w:val="32"/>
          <w:szCs w:val="32"/>
        </w:rPr>
        <w:t>元，试用期间缴纳五险。试用期半年，正式录用缴纳五险及公积金。工资调整机制及福利由公司统一制定。</w:t>
      </w:r>
    </w:p>
    <w:p>
      <w:pPr>
        <w:pStyle w:val="11"/>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hint="default" w:ascii="仿宋" w:hAnsi="仿宋" w:eastAsia="仿宋" w:cs="仿宋"/>
          <w:b/>
          <w:bCs/>
          <w:sz w:val="32"/>
          <w:szCs w:val="32"/>
          <w:lang w:val="en-US" w:eastAsia="zh-CN"/>
        </w:rPr>
      </w:pPr>
      <w:r>
        <w:rPr>
          <w:rStyle w:val="8"/>
          <w:rFonts w:hint="eastAsia" w:ascii="仿宋" w:hAnsi="仿宋" w:eastAsia="仿宋" w:cs="仿宋"/>
          <w:b/>
          <w:bCs/>
          <w:sz w:val="32"/>
          <w:szCs w:val="32"/>
          <w:lang w:val="en-US" w:eastAsia="zh-CN"/>
        </w:rPr>
        <w:t>4.工程技术部人员</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hint="eastAsia" w:ascii="仿宋" w:hAnsi="仿宋" w:eastAsia="仿宋" w:cs="仿宋"/>
          <w:kern w:val="2"/>
          <w:sz w:val="32"/>
          <w:szCs w:val="32"/>
          <w:lang w:eastAsia="zh-CN"/>
        </w:rPr>
      </w:pPr>
      <w:r>
        <w:rPr>
          <w:rStyle w:val="8"/>
          <w:rFonts w:hint="eastAsia" w:ascii="仿宋" w:hAnsi="仿宋" w:eastAsia="仿宋" w:cs="仿宋"/>
          <w:kern w:val="2"/>
          <w:sz w:val="32"/>
          <w:szCs w:val="32"/>
        </w:rPr>
        <w:t>每月工资</w:t>
      </w:r>
      <w:r>
        <w:rPr>
          <w:rStyle w:val="8"/>
          <w:rFonts w:hint="eastAsia" w:ascii="仿宋" w:hAnsi="仿宋" w:eastAsia="仿宋" w:cs="仿宋"/>
          <w:kern w:val="2"/>
          <w:sz w:val="32"/>
          <w:szCs w:val="32"/>
          <w:lang w:val="en-US" w:eastAsia="zh-CN"/>
        </w:rPr>
        <w:t>税前5000</w:t>
      </w:r>
      <w:r>
        <w:rPr>
          <w:rStyle w:val="8"/>
          <w:rFonts w:hint="eastAsia" w:ascii="仿宋" w:hAnsi="仿宋" w:eastAsia="仿宋" w:cs="仿宋"/>
          <w:kern w:val="2"/>
          <w:sz w:val="32"/>
          <w:szCs w:val="32"/>
        </w:rPr>
        <w:t>元，试用期间缴纳五险。试用期半年，正式录用缴纳五险及公积金。工资调整机制及福利由公司统一制定</w:t>
      </w:r>
      <w:r>
        <w:rPr>
          <w:rStyle w:val="8"/>
          <w:rFonts w:hint="eastAsia" w:ascii="仿宋" w:hAnsi="仿宋" w:eastAsia="仿宋" w:cs="仿宋"/>
          <w:kern w:val="2"/>
          <w:sz w:val="32"/>
          <w:szCs w:val="32"/>
          <w:lang w:eastAsia="zh-CN"/>
        </w:rPr>
        <w:t>。</w:t>
      </w:r>
    </w:p>
    <w:p>
      <w:pPr>
        <w:pStyle w:val="11"/>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hint="default" w:ascii="仿宋" w:hAnsi="仿宋" w:eastAsia="仿宋" w:cs="仿宋"/>
          <w:b/>
          <w:bCs/>
          <w:sz w:val="32"/>
          <w:szCs w:val="32"/>
          <w:lang w:val="en-US" w:eastAsia="zh-CN"/>
        </w:rPr>
      </w:pPr>
      <w:r>
        <w:rPr>
          <w:rStyle w:val="8"/>
          <w:rFonts w:hint="eastAsia" w:ascii="仿宋" w:hAnsi="仿宋" w:eastAsia="仿宋" w:cs="仿宋"/>
          <w:b/>
          <w:bCs/>
          <w:sz w:val="32"/>
          <w:szCs w:val="32"/>
          <w:lang w:val="en-US" w:eastAsia="zh-CN"/>
        </w:rPr>
        <w:t>5.质量安全部人员</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hint="eastAsia" w:ascii="仿宋" w:hAnsi="仿宋" w:eastAsia="仿宋" w:cs="仿宋"/>
          <w:kern w:val="2"/>
          <w:sz w:val="32"/>
          <w:szCs w:val="32"/>
          <w:lang w:eastAsia="zh-CN"/>
        </w:rPr>
      </w:pPr>
      <w:r>
        <w:rPr>
          <w:rStyle w:val="8"/>
          <w:rFonts w:hint="eastAsia" w:ascii="仿宋" w:hAnsi="仿宋" w:eastAsia="仿宋" w:cs="仿宋"/>
          <w:kern w:val="2"/>
          <w:sz w:val="32"/>
          <w:szCs w:val="32"/>
        </w:rPr>
        <w:t>每月工资</w:t>
      </w:r>
      <w:r>
        <w:rPr>
          <w:rStyle w:val="8"/>
          <w:rFonts w:hint="eastAsia" w:ascii="仿宋" w:hAnsi="仿宋" w:eastAsia="仿宋" w:cs="仿宋"/>
          <w:kern w:val="2"/>
          <w:sz w:val="32"/>
          <w:szCs w:val="32"/>
          <w:lang w:val="en-US" w:eastAsia="zh-CN"/>
        </w:rPr>
        <w:t>税前4200</w:t>
      </w:r>
      <w:r>
        <w:rPr>
          <w:rStyle w:val="8"/>
          <w:rFonts w:hint="eastAsia" w:ascii="仿宋" w:hAnsi="仿宋" w:eastAsia="仿宋" w:cs="仿宋"/>
          <w:kern w:val="2"/>
          <w:sz w:val="32"/>
          <w:szCs w:val="32"/>
        </w:rPr>
        <w:t>元，试用期间缴纳五险。试用期半年，正式录用缴纳五险及公积金。工资调整机制及福利由公司统一制定</w:t>
      </w:r>
      <w:r>
        <w:rPr>
          <w:rStyle w:val="8"/>
          <w:rFonts w:hint="eastAsia" w:ascii="仿宋" w:hAnsi="仿宋" w:eastAsia="仿宋" w:cs="仿宋"/>
          <w:kern w:val="2"/>
          <w:sz w:val="32"/>
          <w:szCs w:val="32"/>
          <w:lang w:eastAsia="zh-CN"/>
        </w:rPr>
        <w:t>。</w:t>
      </w:r>
    </w:p>
    <w:p>
      <w:pPr>
        <w:pStyle w:val="11"/>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hint="default" w:ascii="仿宋" w:hAnsi="仿宋" w:eastAsia="仿宋" w:cs="仿宋"/>
          <w:b/>
          <w:bCs/>
          <w:sz w:val="32"/>
          <w:szCs w:val="32"/>
          <w:lang w:val="en-US" w:eastAsia="zh-CN"/>
        </w:rPr>
      </w:pPr>
      <w:r>
        <w:rPr>
          <w:rStyle w:val="8"/>
          <w:rFonts w:hint="eastAsia" w:ascii="仿宋" w:hAnsi="仿宋" w:eastAsia="仿宋" w:cs="仿宋"/>
          <w:b/>
          <w:bCs/>
          <w:sz w:val="32"/>
          <w:szCs w:val="32"/>
          <w:lang w:val="en-US" w:eastAsia="zh-CN"/>
        </w:rPr>
        <w:t>6.后勤物资部人员</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hint="eastAsia" w:ascii="仿宋" w:hAnsi="仿宋" w:eastAsia="仿宋" w:cs="仿宋"/>
          <w:kern w:val="2"/>
          <w:sz w:val="32"/>
          <w:szCs w:val="32"/>
          <w:lang w:eastAsia="zh-CN"/>
        </w:rPr>
      </w:pPr>
      <w:r>
        <w:rPr>
          <w:rStyle w:val="8"/>
          <w:rFonts w:hint="eastAsia" w:ascii="仿宋" w:hAnsi="仿宋" w:eastAsia="仿宋" w:cs="仿宋"/>
          <w:kern w:val="2"/>
          <w:sz w:val="32"/>
          <w:szCs w:val="32"/>
        </w:rPr>
        <w:t>每月工资</w:t>
      </w:r>
      <w:r>
        <w:rPr>
          <w:rStyle w:val="8"/>
          <w:rFonts w:hint="eastAsia" w:ascii="仿宋" w:hAnsi="仿宋" w:eastAsia="仿宋" w:cs="仿宋"/>
          <w:kern w:val="2"/>
          <w:sz w:val="32"/>
          <w:szCs w:val="32"/>
          <w:lang w:val="en-US" w:eastAsia="zh-CN"/>
        </w:rPr>
        <w:t>税前3800</w:t>
      </w:r>
      <w:r>
        <w:rPr>
          <w:rStyle w:val="8"/>
          <w:rFonts w:hint="eastAsia" w:ascii="仿宋" w:hAnsi="仿宋" w:eastAsia="仿宋" w:cs="仿宋"/>
          <w:kern w:val="2"/>
          <w:sz w:val="32"/>
          <w:szCs w:val="32"/>
        </w:rPr>
        <w:t>元，试用期间缴纳五险。试用期半年，正式录用缴纳五险及公积金。工资调整机制及福利由公司统一制定</w:t>
      </w:r>
      <w:r>
        <w:rPr>
          <w:rStyle w:val="8"/>
          <w:rFonts w:hint="eastAsia" w:ascii="仿宋" w:hAnsi="仿宋" w:eastAsia="仿宋" w:cs="仿宋"/>
          <w:kern w:val="2"/>
          <w:sz w:val="32"/>
          <w:szCs w:val="32"/>
          <w:lang w:eastAsia="zh-CN"/>
        </w:rPr>
        <w:t>。</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8"/>
          <w:rFonts w:hint="eastAsia" w:ascii="仿宋" w:hAnsi="仿宋" w:eastAsia="仿宋" w:cs="仿宋"/>
          <w:kern w:val="2"/>
          <w:sz w:val="32"/>
          <w:szCs w:val="32"/>
          <w:lang w:val="en-US" w:eastAsia="zh-CN"/>
        </w:rPr>
      </w:pPr>
    </w:p>
    <w:p>
      <w:pPr>
        <w:pStyle w:val="11"/>
        <w:keepNext w:val="0"/>
        <w:keepLines w:val="0"/>
        <w:pageBreakBefore w:val="0"/>
        <w:widowControl/>
        <w:numPr>
          <w:ilvl w:val="0"/>
          <w:numId w:val="2"/>
        </w:numPr>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ascii="黑体" w:hAnsi="黑体" w:eastAsia="黑体" w:cs="黑体"/>
          <w:b/>
          <w:bCs/>
          <w:sz w:val="32"/>
          <w:szCs w:val="32"/>
        </w:rPr>
      </w:pPr>
      <w:r>
        <w:rPr>
          <w:rStyle w:val="8"/>
          <w:rFonts w:hint="eastAsia" w:ascii="黑体" w:hAnsi="黑体" w:eastAsia="黑体" w:cs="黑体"/>
          <w:b/>
          <w:bCs/>
          <w:sz w:val="32"/>
          <w:szCs w:val="32"/>
        </w:rPr>
        <w:t>报名程序</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80" w:lineRule="atLeast"/>
        <w:ind w:firstLine="640" w:firstLineChars="200"/>
        <w:textAlignment w:val="baseline"/>
        <w:rPr>
          <w:rStyle w:val="8"/>
          <w:rFonts w:ascii="仿宋" w:hAnsi="仿宋" w:eastAsia="仿宋" w:cs="仿宋"/>
          <w:sz w:val="32"/>
          <w:szCs w:val="32"/>
        </w:rPr>
      </w:pPr>
      <w:r>
        <w:rPr>
          <w:rStyle w:val="8"/>
          <w:rFonts w:hint="eastAsia" w:ascii="仿宋" w:hAnsi="仿宋" w:eastAsia="仿宋" w:cs="仿宋"/>
          <w:sz w:val="32"/>
          <w:szCs w:val="32"/>
        </w:rPr>
        <w:t>应聘人员应如实提供个人信息和材料，弄虚作假者，一经查实，尚未聘用的，取消聘用资格；已经聘用的，予以解聘。</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90" w:lineRule="atLeast"/>
        <w:ind w:firstLine="643" w:firstLineChars="200"/>
        <w:textAlignment w:val="baseline"/>
        <w:rPr>
          <w:rStyle w:val="8"/>
          <w:rFonts w:hint="eastAsia" w:ascii="黑体" w:hAnsi="黑体" w:eastAsia="黑体" w:cs="黑体"/>
          <w:b/>
          <w:bCs/>
          <w:kern w:val="2"/>
          <w:sz w:val="32"/>
          <w:szCs w:val="32"/>
          <w:lang w:val="en-US" w:eastAsia="zh-CN" w:bidi="ar-SA"/>
        </w:rPr>
      </w:pPr>
      <w:r>
        <w:rPr>
          <w:rStyle w:val="8"/>
          <w:rFonts w:hint="eastAsia" w:ascii="黑体" w:hAnsi="黑体" w:eastAsia="黑体" w:cs="黑体"/>
          <w:b/>
          <w:bCs/>
          <w:kern w:val="2"/>
          <w:sz w:val="32"/>
          <w:szCs w:val="32"/>
          <w:lang w:val="en-US" w:eastAsia="zh-CN" w:bidi="ar-SA"/>
        </w:rPr>
        <w:t>（一）报名时间和地点</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80" w:lineRule="atLeast"/>
        <w:ind w:firstLine="640" w:firstLineChars="200"/>
        <w:textAlignment w:val="baseline"/>
        <w:rPr>
          <w:rStyle w:val="8"/>
          <w:rFonts w:ascii="仿宋" w:hAnsi="仿宋" w:eastAsia="仿宋" w:cs="仿宋"/>
          <w:color w:val="FF0000"/>
          <w:sz w:val="32"/>
          <w:szCs w:val="32"/>
        </w:rPr>
      </w:pPr>
      <w:r>
        <w:rPr>
          <w:rStyle w:val="8"/>
          <w:rFonts w:ascii="仿宋" w:hAnsi="仿宋" w:eastAsia="仿宋" w:cs="仿宋"/>
          <w:sz w:val="32"/>
          <w:szCs w:val="32"/>
        </w:rPr>
        <w:t>1</w:t>
      </w:r>
      <w:r>
        <w:rPr>
          <w:rStyle w:val="8"/>
          <w:rFonts w:hint="eastAsia" w:ascii="仿宋" w:hAnsi="仿宋" w:eastAsia="仿宋" w:cs="仿宋"/>
          <w:sz w:val="32"/>
          <w:szCs w:val="32"/>
          <w:lang w:val="en-US" w:eastAsia="zh-CN"/>
        </w:rPr>
        <w:t>.</w:t>
      </w:r>
      <w:r>
        <w:rPr>
          <w:rStyle w:val="8"/>
          <w:rFonts w:ascii="仿宋" w:hAnsi="仿宋" w:eastAsia="仿宋" w:cs="仿宋"/>
          <w:sz w:val="32"/>
          <w:szCs w:val="32"/>
        </w:rPr>
        <w:t>报名时间：2020年</w:t>
      </w:r>
      <w:r>
        <w:rPr>
          <w:rStyle w:val="8"/>
          <w:rFonts w:hint="eastAsia" w:ascii="仿宋" w:hAnsi="仿宋" w:eastAsia="仿宋" w:cs="仿宋"/>
          <w:color w:val="auto"/>
          <w:sz w:val="32"/>
          <w:szCs w:val="32"/>
          <w:u w:val="none"/>
          <w:lang w:val="en-US" w:eastAsia="zh-CN"/>
        </w:rPr>
        <w:t>7</w:t>
      </w:r>
      <w:r>
        <w:rPr>
          <w:rStyle w:val="8"/>
          <w:rFonts w:ascii="仿宋" w:hAnsi="仿宋" w:eastAsia="仿宋" w:cs="仿宋"/>
          <w:color w:val="auto"/>
          <w:sz w:val="32"/>
          <w:szCs w:val="32"/>
          <w:u w:val="none"/>
        </w:rPr>
        <w:t>月</w:t>
      </w:r>
      <w:r>
        <w:rPr>
          <w:rStyle w:val="8"/>
          <w:rFonts w:hint="eastAsia" w:ascii="仿宋" w:hAnsi="仿宋" w:eastAsia="仿宋" w:cs="仿宋"/>
          <w:color w:val="auto"/>
          <w:sz w:val="32"/>
          <w:szCs w:val="32"/>
          <w:u w:val="none"/>
          <w:lang w:val="en-US" w:eastAsia="zh-CN"/>
        </w:rPr>
        <w:t>28</w:t>
      </w:r>
      <w:r>
        <w:rPr>
          <w:rStyle w:val="8"/>
          <w:rFonts w:ascii="仿宋" w:hAnsi="仿宋" w:eastAsia="仿宋" w:cs="仿宋"/>
          <w:color w:val="auto"/>
          <w:sz w:val="32"/>
          <w:szCs w:val="32"/>
          <w:u w:val="none"/>
        </w:rPr>
        <w:t>日9:00－2020年</w:t>
      </w:r>
      <w:r>
        <w:rPr>
          <w:rStyle w:val="8"/>
          <w:rFonts w:hint="eastAsia" w:ascii="仿宋" w:hAnsi="仿宋" w:eastAsia="仿宋" w:cs="仿宋"/>
          <w:color w:val="auto"/>
          <w:sz w:val="32"/>
          <w:szCs w:val="32"/>
          <w:u w:val="none"/>
          <w:lang w:val="en-US" w:eastAsia="zh-CN"/>
        </w:rPr>
        <w:t>7</w:t>
      </w:r>
      <w:r>
        <w:rPr>
          <w:rStyle w:val="8"/>
          <w:rFonts w:ascii="仿宋" w:hAnsi="仿宋" w:eastAsia="仿宋" w:cs="仿宋"/>
          <w:color w:val="auto"/>
          <w:sz w:val="32"/>
          <w:szCs w:val="32"/>
          <w:u w:val="none"/>
        </w:rPr>
        <w:t>月</w:t>
      </w:r>
      <w:r>
        <w:rPr>
          <w:rStyle w:val="8"/>
          <w:rFonts w:hint="eastAsia" w:ascii="仿宋" w:hAnsi="仿宋" w:eastAsia="仿宋" w:cs="仿宋"/>
          <w:color w:val="auto"/>
          <w:sz w:val="32"/>
          <w:szCs w:val="32"/>
          <w:u w:val="none"/>
          <w:lang w:val="en-US" w:eastAsia="zh-CN"/>
        </w:rPr>
        <w:t>31</w:t>
      </w:r>
      <w:r>
        <w:rPr>
          <w:rStyle w:val="8"/>
          <w:rFonts w:ascii="仿宋" w:hAnsi="仿宋" w:eastAsia="仿宋" w:cs="仿宋"/>
          <w:color w:val="auto"/>
          <w:sz w:val="32"/>
          <w:szCs w:val="32"/>
        </w:rPr>
        <w:t>日16:00</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80" w:lineRule="atLeast"/>
        <w:ind w:firstLine="640" w:firstLineChars="200"/>
        <w:textAlignment w:val="baseline"/>
        <w:rPr>
          <w:rStyle w:val="8"/>
          <w:rFonts w:ascii="仿宋" w:hAnsi="仿宋" w:eastAsia="仿宋" w:cs="仿宋"/>
          <w:sz w:val="32"/>
          <w:szCs w:val="32"/>
        </w:rPr>
      </w:pPr>
      <w:r>
        <w:rPr>
          <w:rStyle w:val="8"/>
          <w:rFonts w:ascii="仿宋" w:hAnsi="仿宋" w:eastAsia="仿宋" w:cs="仿宋"/>
          <w:sz w:val="32"/>
          <w:szCs w:val="32"/>
        </w:rPr>
        <w:t>报名地址：济南市钢城区</w:t>
      </w:r>
      <w:r>
        <w:rPr>
          <w:rStyle w:val="8"/>
          <w:rFonts w:hint="eastAsia" w:ascii="仿宋" w:hAnsi="仿宋" w:eastAsia="仿宋" w:cs="仿宋"/>
          <w:sz w:val="32"/>
          <w:szCs w:val="32"/>
          <w:lang w:eastAsia="zh-CN"/>
        </w:rPr>
        <w:t>人力资源和社会保障局</w:t>
      </w:r>
      <w:r>
        <w:rPr>
          <w:rStyle w:val="8"/>
          <w:rFonts w:hint="eastAsia" w:ascii="仿宋" w:hAnsi="仿宋" w:eastAsia="仿宋" w:cs="仿宋"/>
          <w:sz w:val="32"/>
          <w:szCs w:val="32"/>
        </w:rPr>
        <w:t>一楼大厅南首</w:t>
      </w:r>
      <w:r>
        <w:rPr>
          <w:rStyle w:val="8"/>
          <w:rFonts w:ascii="仿宋" w:hAnsi="仿宋" w:eastAsia="仿宋" w:cs="仿宋"/>
          <w:sz w:val="32"/>
          <w:szCs w:val="32"/>
        </w:rPr>
        <w:t>（钢城区永兴路52号）</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80" w:lineRule="atLeast"/>
        <w:ind w:firstLine="640" w:firstLineChars="200"/>
        <w:textAlignment w:val="baseline"/>
        <w:rPr>
          <w:rStyle w:val="8"/>
          <w:rFonts w:ascii="仿宋" w:hAnsi="仿宋" w:eastAsia="仿宋" w:cs="仿宋"/>
          <w:sz w:val="32"/>
          <w:szCs w:val="32"/>
        </w:rPr>
      </w:pPr>
      <w:r>
        <w:rPr>
          <w:rStyle w:val="8"/>
          <w:rFonts w:ascii="仿宋" w:hAnsi="仿宋" w:eastAsia="仿宋" w:cs="仿宋"/>
          <w:sz w:val="32"/>
          <w:szCs w:val="32"/>
        </w:rPr>
        <w:t>2</w:t>
      </w:r>
      <w:r>
        <w:rPr>
          <w:rStyle w:val="8"/>
          <w:rFonts w:hint="eastAsia" w:ascii="仿宋" w:hAnsi="仿宋" w:eastAsia="仿宋" w:cs="仿宋"/>
          <w:sz w:val="32"/>
          <w:szCs w:val="32"/>
          <w:lang w:val="en-US" w:eastAsia="zh-CN"/>
        </w:rPr>
        <w:t>.</w:t>
      </w:r>
      <w:r>
        <w:rPr>
          <w:rStyle w:val="8"/>
          <w:rFonts w:ascii="仿宋" w:hAnsi="仿宋" w:eastAsia="仿宋" w:cs="仿宋"/>
          <w:sz w:val="32"/>
          <w:szCs w:val="32"/>
        </w:rPr>
        <w:t>咨询电话：</w:t>
      </w:r>
      <w:r>
        <w:rPr>
          <w:rStyle w:val="8"/>
          <w:rFonts w:hint="eastAsia" w:ascii="仿宋" w:hAnsi="仿宋" w:eastAsia="仿宋" w:cs="仿宋"/>
          <w:sz w:val="32"/>
          <w:szCs w:val="32"/>
          <w:lang w:val="en-US" w:eastAsia="zh-CN"/>
        </w:rPr>
        <w:t>0531</w:t>
      </w:r>
      <w:r>
        <w:rPr>
          <w:rStyle w:val="8"/>
          <w:rFonts w:ascii="仿宋" w:hAnsi="仿宋" w:eastAsia="仿宋" w:cs="仿宋"/>
          <w:sz w:val="32"/>
          <w:szCs w:val="32"/>
        </w:rPr>
        <w:t>-</w:t>
      </w:r>
      <w:r>
        <w:rPr>
          <w:rStyle w:val="8"/>
          <w:rFonts w:hint="eastAsia" w:ascii="仿宋" w:hAnsi="仿宋" w:eastAsia="仿宋" w:cs="仿宋"/>
          <w:sz w:val="32"/>
          <w:szCs w:val="32"/>
          <w:lang w:val="en-US" w:eastAsia="zh-CN"/>
        </w:rPr>
        <w:t>7</w:t>
      </w:r>
      <w:r>
        <w:rPr>
          <w:rStyle w:val="8"/>
          <w:rFonts w:ascii="仿宋" w:hAnsi="仿宋" w:eastAsia="仿宋" w:cs="仿宋"/>
          <w:sz w:val="32"/>
          <w:szCs w:val="32"/>
        </w:rPr>
        <w:t>5873007   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80" w:lineRule="atLeast"/>
        <w:ind w:firstLine="640" w:firstLineChars="200"/>
        <w:textAlignment w:val="baseline"/>
        <w:rPr>
          <w:rStyle w:val="8"/>
          <w:rFonts w:ascii="仿宋" w:hAnsi="仿宋" w:eastAsia="仿宋" w:cs="仿宋"/>
          <w:sz w:val="32"/>
          <w:szCs w:val="32"/>
        </w:rPr>
      </w:pPr>
      <w:r>
        <w:rPr>
          <w:rStyle w:val="8"/>
          <w:rFonts w:ascii="仿宋" w:hAnsi="仿宋" w:eastAsia="仿宋" w:cs="仿宋"/>
          <w:sz w:val="32"/>
          <w:szCs w:val="32"/>
        </w:rPr>
        <w:t>微 信 号：15163445590</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90" w:lineRule="atLeast"/>
        <w:ind w:firstLine="643" w:firstLineChars="200"/>
        <w:textAlignment w:val="baseline"/>
        <w:rPr>
          <w:rStyle w:val="8"/>
          <w:rFonts w:hint="eastAsia" w:ascii="黑体" w:hAnsi="黑体" w:eastAsia="黑体" w:cs="黑体"/>
          <w:b/>
          <w:bCs/>
          <w:kern w:val="2"/>
          <w:sz w:val="32"/>
          <w:szCs w:val="32"/>
          <w:lang w:val="en-US" w:eastAsia="zh-CN" w:bidi="ar-SA"/>
        </w:rPr>
      </w:pPr>
      <w:r>
        <w:rPr>
          <w:rStyle w:val="8"/>
          <w:rFonts w:hint="eastAsia" w:ascii="黑体" w:hAnsi="黑体" w:eastAsia="黑体" w:cs="黑体"/>
          <w:b/>
          <w:bCs/>
          <w:kern w:val="2"/>
          <w:sz w:val="32"/>
          <w:szCs w:val="32"/>
          <w:lang w:val="en-US" w:eastAsia="zh-CN" w:bidi="ar-SA"/>
        </w:rPr>
        <w:t>（二）报名方式及提交材料</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80" w:lineRule="atLeast"/>
        <w:ind w:firstLine="640" w:firstLineChars="200"/>
        <w:textAlignment w:val="baseline"/>
        <w:rPr>
          <w:rStyle w:val="8"/>
          <w:rFonts w:ascii="仿宋" w:hAnsi="仿宋" w:eastAsia="仿宋" w:cs="仿宋"/>
          <w:sz w:val="32"/>
          <w:szCs w:val="32"/>
        </w:rPr>
      </w:pPr>
      <w:r>
        <w:rPr>
          <w:rStyle w:val="8"/>
          <w:rFonts w:ascii="仿宋" w:hAnsi="仿宋" w:eastAsia="仿宋" w:cs="仿宋"/>
          <w:sz w:val="32"/>
          <w:szCs w:val="32"/>
        </w:rPr>
        <w:t>1</w:t>
      </w:r>
      <w:r>
        <w:rPr>
          <w:rStyle w:val="8"/>
          <w:rFonts w:hint="eastAsia" w:ascii="仿宋" w:hAnsi="仿宋" w:eastAsia="仿宋" w:cs="仿宋"/>
          <w:sz w:val="32"/>
          <w:szCs w:val="32"/>
          <w:lang w:val="en-US" w:eastAsia="zh-CN"/>
        </w:rPr>
        <w:t>.</w:t>
      </w:r>
      <w:r>
        <w:rPr>
          <w:rStyle w:val="8"/>
          <w:rFonts w:ascii="仿宋" w:hAnsi="仿宋" w:eastAsia="仿宋" w:cs="仿宋"/>
          <w:sz w:val="32"/>
          <w:szCs w:val="32"/>
        </w:rPr>
        <w:t>报名方式：采取现场报名方式，不得委托他人。</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80" w:lineRule="atLeast"/>
        <w:ind w:firstLine="640" w:firstLineChars="200"/>
        <w:textAlignment w:val="baseline"/>
        <w:rPr>
          <w:rStyle w:val="8"/>
          <w:rFonts w:ascii="仿宋" w:hAnsi="仿宋" w:eastAsia="仿宋" w:cs="仿宋"/>
          <w:sz w:val="32"/>
          <w:szCs w:val="32"/>
        </w:rPr>
      </w:pPr>
      <w:r>
        <w:rPr>
          <w:rStyle w:val="8"/>
          <w:rFonts w:ascii="仿宋" w:hAnsi="仿宋" w:eastAsia="仿宋" w:cs="仿宋"/>
          <w:sz w:val="32"/>
          <w:szCs w:val="32"/>
        </w:rPr>
        <w:t>2</w:t>
      </w:r>
      <w:r>
        <w:rPr>
          <w:rStyle w:val="8"/>
          <w:rFonts w:hint="eastAsia" w:ascii="仿宋" w:hAnsi="仿宋" w:eastAsia="仿宋" w:cs="仿宋"/>
          <w:sz w:val="32"/>
          <w:szCs w:val="32"/>
          <w:lang w:val="en-US" w:eastAsia="zh-CN"/>
        </w:rPr>
        <w:t>.</w:t>
      </w:r>
      <w:r>
        <w:rPr>
          <w:rStyle w:val="8"/>
          <w:rFonts w:ascii="仿宋" w:hAnsi="仿宋" w:eastAsia="仿宋" w:cs="仿宋"/>
          <w:sz w:val="32"/>
          <w:szCs w:val="32"/>
        </w:rPr>
        <w:t>报名提交材料：</w:t>
      </w:r>
      <w:r>
        <w:rPr>
          <w:rStyle w:val="8"/>
          <w:rFonts w:hint="eastAsia" w:ascii="仿宋" w:hAnsi="仿宋" w:eastAsia="仿宋" w:cs="仿宋"/>
          <w:sz w:val="32"/>
          <w:szCs w:val="32"/>
        </w:rPr>
        <w:t>本人二代身份证原件及复印件1份、学历学位证书原件及复印件1份、2002年以后毕业生提供《教育部学历证书电子注册备案表》（中国高等教育学生信息网下载打印）1份、</w:t>
      </w:r>
      <w:r>
        <w:rPr>
          <w:rStyle w:val="8"/>
          <w:rFonts w:ascii="仿宋" w:hAnsi="仿宋" w:eastAsia="仿宋" w:cs="仿宋"/>
          <w:sz w:val="32"/>
          <w:szCs w:val="32"/>
        </w:rPr>
        <w:t>报名登记表1份</w:t>
      </w:r>
      <w:r>
        <w:rPr>
          <w:rStyle w:val="8"/>
          <w:rFonts w:ascii="仿宋" w:hAnsi="仿宋" w:eastAsia="仿宋" w:cs="仿宋"/>
          <w:b/>
          <w:bCs/>
          <w:sz w:val="32"/>
          <w:szCs w:val="32"/>
        </w:rPr>
        <w:t>（见附件)</w:t>
      </w:r>
      <w:r>
        <w:rPr>
          <w:rStyle w:val="8"/>
          <w:rFonts w:hint="eastAsia" w:ascii="仿宋" w:hAnsi="仿宋" w:eastAsia="仿宋" w:cs="仿宋"/>
          <w:sz w:val="32"/>
          <w:szCs w:val="32"/>
        </w:rPr>
        <w:t>、职称证书原件及复印件1份、执业资格证书等相关证书原件及复印件1份、</w:t>
      </w:r>
      <w:r>
        <w:rPr>
          <w:rStyle w:val="8"/>
          <w:rFonts w:ascii="仿宋" w:hAnsi="仿宋" w:eastAsia="仿宋" w:cs="仿宋"/>
          <w:sz w:val="32"/>
          <w:szCs w:val="32"/>
        </w:rPr>
        <w:t>近期免冠一寸彩色照片</w:t>
      </w:r>
      <w:r>
        <w:rPr>
          <w:rStyle w:val="8"/>
          <w:rFonts w:hint="eastAsia" w:ascii="仿宋" w:hAnsi="仿宋" w:eastAsia="仿宋" w:cs="仿宋"/>
          <w:sz w:val="32"/>
          <w:szCs w:val="32"/>
        </w:rPr>
        <w:t>2</w:t>
      </w:r>
      <w:r>
        <w:rPr>
          <w:rStyle w:val="8"/>
          <w:rFonts w:ascii="仿宋" w:hAnsi="仿宋" w:eastAsia="仿宋" w:cs="仿宋"/>
          <w:sz w:val="32"/>
          <w:szCs w:val="32"/>
        </w:rPr>
        <w:t>张。</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80" w:lineRule="atLeast"/>
        <w:ind w:firstLine="640" w:firstLineChars="200"/>
        <w:textAlignment w:val="baseline"/>
        <w:rPr>
          <w:rStyle w:val="8"/>
          <w:rFonts w:ascii="仿宋" w:hAnsi="仿宋" w:eastAsia="仿宋" w:cs="仿宋"/>
          <w:sz w:val="32"/>
          <w:szCs w:val="32"/>
        </w:rPr>
      </w:pP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3" w:firstLineChars="200"/>
        <w:textAlignment w:val="baseline"/>
        <w:rPr>
          <w:rStyle w:val="8"/>
          <w:rFonts w:ascii="黑体" w:hAnsi="黑体" w:eastAsia="黑体" w:cs="黑体"/>
          <w:b/>
          <w:bCs/>
          <w:kern w:val="2"/>
          <w:sz w:val="32"/>
          <w:szCs w:val="32"/>
        </w:rPr>
      </w:pPr>
      <w:r>
        <w:rPr>
          <w:rStyle w:val="8"/>
          <w:rFonts w:hint="eastAsia" w:ascii="黑体" w:hAnsi="黑体" w:eastAsia="黑体" w:cs="黑体"/>
          <w:b/>
          <w:bCs/>
          <w:kern w:val="2"/>
          <w:sz w:val="32"/>
          <w:szCs w:val="32"/>
          <w:lang w:eastAsia="zh-CN"/>
        </w:rPr>
        <w:t>五</w:t>
      </w:r>
      <w:r>
        <w:rPr>
          <w:rStyle w:val="8"/>
          <w:rFonts w:hint="eastAsia" w:ascii="黑体" w:hAnsi="黑体" w:eastAsia="黑体" w:cs="黑体"/>
          <w:b/>
          <w:bCs/>
          <w:kern w:val="2"/>
          <w:sz w:val="32"/>
          <w:szCs w:val="32"/>
        </w:rPr>
        <w:t>、招聘方式</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kern w:val="0"/>
          <w:sz w:val="32"/>
          <w:szCs w:val="32"/>
        </w:rPr>
      </w:pPr>
      <w:r>
        <w:rPr>
          <w:rStyle w:val="8"/>
          <w:rFonts w:hint="eastAsia" w:ascii="仿宋" w:hAnsi="仿宋" w:eastAsia="仿宋" w:cs="仿宋"/>
          <w:kern w:val="0"/>
          <w:sz w:val="32"/>
          <w:szCs w:val="32"/>
        </w:rPr>
        <w:t>招聘方式将在报名时间截止后，另行通知。</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textAlignment w:val="baseline"/>
        <w:rPr>
          <w:rStyle w:val="8"/>
          <w:rFonts w:hint="eastAsia" w:ascii="仿宋" w:hAnsi="仿宋" w:eastAsia="仿宋" w:cs="仿宋"/>
          <w:kern w:val="0"/>
          <w:sz w:val="32"/>
          <w:szCs w:val="32"/>
        </w:rPr>
      </w:pP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3" w:firstLineChars="200"/>
        <w:textAlignment w:val="baseline"/>
        <w:rPr>
          <w:rStyle w:val="8"/>
          <w:rFonts w:ascii="黑体" w:hAnsi="黑体" w:eastAsia="黑体" w:cs="黑体"/>
          <w:b/>
          <w:bCs/>
          <w:kern w:val="2"/>
          <w:sz w:val="32"/>
          <w:szCs w:val="32"/>
        </w:rPr>
      </w:pPr>
      <w:r>
        <w:rPr>
          <w:rStyle w:val="8"/>
          <w:rFonts w:hint="eastAsia" w:ascii="黑体" w:hAnsi="黑体" w:eastAsia="黑体" w:cs="黑体"/>
          <w:b/>
          <w:bCs/>
          <w:kern w:val="2"/>
          <w:sz w:val="32"/>
          <w:szCs w:val="32"/>
          <w:lang w:eastAsia="zh-CN"/>
        </w:rPr>
        <w:t>六</w:t>
      </w:r>
      <w:r>
        <w:rPr>
          <w:rStyle w:val="8"/>
          <w:rFonts w:hint="eastAsia" w:ascii="黑体" w:hAnsi="黑体" w:eastAsia="黑体" w:cs="黑体"/>
          <w:b/>
          <w:bCs/>
          <w:kern w:val="2"/>
          <w:sz w:val="32"/>
          <w:szCs w:val="32"/>
        </w:rPr>
        <w:t>、考察</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left="210" w:leftChars="100" w:firstLine="640" w:firstLineChars="200"/>
        <w:textAlignment w:val="baseline"/>
        <w:rPr>
          <w:rStyle w:val="8"/>
          <w:rFonts w:hint="eastAsia" w:ascii="仿宋" w:hAnsi="仿宋" w:eastAsia="仿宋" w:cs="仿宋"/>
          <w:kern w:val="0"/>
          <w:sz w:val="32"/>
          <w:szCs w:val="32"/>
        </w:rPr>
      </w:pPr>
      <w:r>
        <w:rPr>
          <w:rStyle w:val="8"/>
          <w:rFonts w:hint="eastAsia" w:ascii="仿宋" w:hAnsi="仿宋" w:eastAsia="仿宋" w:cs="仿宋"/>
          <w:kern w:val="0"/>
          <w:sz w:val="32"/>
          <w:szCs w:val="32"/>
        </w:rPr>
        <w:t>考察工作由用人单位负责组织实施，主要考察其思想政治表现、沟通交流能力、实际工作水平等方面情况，重点考察与选聘岗位的匹配程度。考察要实事求是，全面、客观、公正，并如实写出书面考察意见。</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left="210" w:leftChars="100" w:firstLine="640" w:firstLineChars="200"/>
        <w:textAlignment w:val="baseline"/>
        <w:rPr>
          <w:rStyle w:val="8"/>
          <w:rFonts w:hint="eastAsia" w:ascii="仿宋" w:hAnsi="仿宋" w:eastAsia="仿宋" w:cs="仿宋"/>
          <w:kern w:val="0"/>
          <w:sz w:val="32"/>
          <w:szCs w:val="32"/>
        </w:rPr>
      </w:pPr>
    </w:p>
    <w:p>
      <w:pPr>
        <w:pStyle w:val="11"/>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3" w:firstLineChars="200"/>
        <w:textAlignment w:val="baseline"/>
        <w:rPr>
          <w:rStyle w:val="8"/>
          <w:rFonts w:ascii="黑体" w:hAnsi="黑体" w:eastAsia="黑体" w:cs="黑体"/>
          <w:b/>
          <w:bCs/>
          <w:sz w:val="32"/>
          <w:szCs w:val="32"/>
        </w:rPr>
      </w:pPr>
      <w:r>
        <w:rPr>
          <w:rStyle w:val="8"/>
          <w:rFonts w:hint="eastAsia" w:ascii="黑体" w:hAnsi="黑体" w:eastAsia="黑体" w:cs="黑体"/>
          <w:b/>
          <w:bCs/>
          <w:sz w:val="32"/>
          <w:szCs w:val="32"/>
          <w:lang w:eastAsia="zh-CN"/>
        </w:rPr>
        <w:t>七</w:t>
      </w:r>
      <w:r>
        <w:rPr>
          <w:rStyle w:val="8"/>
          <w:rFonts w:hint="eastAsia" w:ascii="黑体" w:hAnsi="黑体" w:eastAsia="黑体" w:cs="黑体"/>
          <w:b/>
          <w:bCs/>
          <w:sz w:val="32"/>
          <w:szCs w:val="32"/>
        </w:rPr>
        <w:t>、聘用</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7"/>
          <w:rFonts w:ascii="仿宋" w:hAnsi="仿宋" w:eastAsia="仿宋" w:cs="仿宋"/>
          <w:b w:val="0"/>
          <w:bCs/>
          <w:sz w:val="32"/>
          <w:szCs w:val="32"/>
        </w:rPr>
      </w:pPr>
      <w:r>
        <w:rPr>
          <w:rStyle w:val="7"/>
          <w:rFonts w:hint="eastAsia" w:ascii="仿宋" w:hAnsi="仿宋" w:eastAsia="仿宋" w:cs="仿宋"/>
          <w:b w:val="0"/>
          <w:bCs/>
          <w:sz w:val="32"/>
          <w:szCs w:val="32"/>
        </w:rPr>
        <w:t>所聘人员，与济南市钢城区昌源水务有限公司签订劳动合同。试用期半年，试用期考核不合格者，予以解聘</w:t>
      </w:r>
      <w:r>
        <w:rPr>
          <w:rStyle w:val="7"/>
          <w:rFonts w:hint="eastAsia" w:ascii="仿宋" w:hAnsi="仿宋" w:eastAsia="仿宋" w:cs="仿宋"/>
          <w:b w:val="0"/>
          <w:bCs/>
          <w:sz w:val="32"/>
          <w:szCs w:val="32"/>
          <w:lang w:eastAsia="zh-CN"/>
        </w:rPr>
        <w:t>；</w:t>
      </w:r>
      <w:r>
        <w:rPr>
          <w:rStyle w:val="7"/>
          <w:rFonts w:hint="eastAsia" w:ascii="仿宋" w:hAnsi="仿宋" w:eastAsia="仿宋" w:cs="仿宋"/>
          <w:b w:val="0"/>
          <w:bCs/>
          <w:color w:val="auto"/>
          <w:sz w:val="32"/>
          <w:szCs w:val="32"/>
          <w:lang w:eastAsia="zh-CN"/>
        </w:rPr>
        <w:t>考核合格续签劳动合同</w:t>
      </w:r>
      <w:r>
        <w:rPr>
          <w:rStyle w:val="7"/>
          <w:rFonts w:hint="eastAsia" w:ascii="仿宋" w:hAnsi="仿宋" w:eastAsia="仿宋" w:cs="仿宋"/>
          <w:b w:val="0"/>
          <w:bCs/>
          <w:color w:val="auto"/>
          <w:sz w:val="32"/>
          <w:szCs w:val="32"/>
        </w:rPr>
        <w:t>。</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7"/>
          <w:rFonts w:ascii="仿宋" w:hAnsi="仿宋" w:eastAsia="仿宋" w:cs="仿宋"/>
          <w:b w:val="0"/>
          <w:bCs/>
          <w:sz w:val="32"/>
          <w:szCs w:val="32"/>
        </w:rPr>
      </w:pP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3" w:firstLineChars="200"/>
        <w:textAlignment w:val="baseline"/>
        <w:rPr>
          <w:rStyle w:val="7"/>
          <w:rFonts w:ascii="仿宋" w:hAnsi="仿宋" w:eastAsia="仿宋" w:cs="仿宋"/>
          <w:b w:val="0"/>
          <w:bCs/>
          <w:sz w:val="32"/>
          <w:szCs w:val="32"/>
        </w:rPr>
      </w:pPr>
      <w:r>
        <w:rPr>
          <w:rStyle w:val="7"/>
          <w:rFonts w:hint="eastAsia" w:ascii="仿宋" w:hAnsi="仿宋" w:eastAsia="仿宋" w:cs="仿宋"/>
          <w:sz w:val="32"/>
          <w:szCs w:val="32"/>
        </w:rPr>
        <w:t>附件：</w:t>
      </w:r>
      <w:r>
        <w:rPr>
          <w:rStyle w:val="7"/>
          <w:rFonts w:hint="eastAsia" w:ascii="仿宋" w:hAnsi="仿宋" w:eastAsia="仿宋" w:cs="仿宋"/>
          <w:b w:val="0"/>
          <w:bCs/>
          <w:sz w:val="32"/>
          <w:szCs w:val="32"/>
        </w:rPr>
        <w:t>2020年济南市钢城区昌源水务有限公司报名登记表</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baseline"/>
        <w:rPr>
          <w:rStyle w:val="7"/>
          <w:rFonts w:ascii="仿宋" w:hAnsi="仿宋" w:eastAsia="仿宋" w:cs="仿宋"/>
          <w:b w:val="0"/>
          <w:bCs/>
          <w:sz w:val="32"/>
          <w:szCs w:val="32"/>
        </w:rPr>
      </w:pP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10" w:lineRule="atLeast"/>
        <w:ind w:firstLine="803" w:firstLineChars="200"/>
        <w:jc w:val="both"/>
        <w:textAlignment w:val="baseline"/>
        <w:rPr>
          <w:rFonts w:ascii="宋体" w:hAnsi="宋体" w:cs="宋体"/>
          <w:b/>
          <w:bCs/>
          <w:kern w:val="2"/>
          <w:sz w:val="40"/>
          <w:szCs w:val="40"/>
        </w:rPr>
      </w:pP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jc w:val="center"/>
        <w:textAlignment w:val="baseline"/>
        <w:rPr>
          <w:rStyle w:val="7"/>
          <w:rFonts w:hint="eastAsia" w:ascii="仿宋" w:hAnsi="仿宋" w:eastAsia="仿宋" w:cs="仿宋"/>
          <w:b w:val="0"/>
          <w:bCs/>
          <w:color w:val="auto"/>
          <w:sz w:val="32"/>
          <w:szCs w:val="32"/>
          <w:lang w:val="en-US" w:eastAsia="zh-CN"/>
        </w:rPr>
      </w:pPr>
      <w:r>
        <w:rPr>
          <w:rStyle w:val="7"/>
          <w:rFonts w:hint="eastAsia" w:ascii="仿宋" w:hAnsi="仿宋" w:eastAsia="仿宋" w:cs="仿宋"/>
          <w:b w:val="0"/>
          <w:bCs/>
          <w:color w:val="auto"/>
          <w:sz w:val="32"/>
          <w:szCs w:val="32"/>
          <w:lang w:val="en-US" w:eastAsia="zh-CN"/>
        </w:rPr>
        <w:t>济南市钢城区天瑞人力资源有限公司</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jc w:val="center"/>
        <w:textAlignment w:val="baseline"/>
        <w:rPr>
          <w:rStyle w:val="7"/>
          <w:rFonts w:hint="default" w:ascii="仿宋" w:hAnsi="仿宋" w:eastAsia="仿宋" w:cs="仿宋"/>
          <w:b w:val="0"/>
          <w:bCs/>
          <w:color w:val="auto"/>
          <w:sz w:val="32"/>
          <w:szCs w:val="32"/>
          <w:lang w:val="en-US" w:eastAsia="zh-CN"/>
        </w:rPr>
      </w:pPr>
      <w:r>
        <w:rPr>
          <w:rStyle w:val="7"/>
          <w:rFonts w:hint="eastAsia" w:ascii="仿宋" w:hAnsi="仿宋" w:eastAsia="仿宋" w:cs="仿宋"/>
          <w:b w:val="0"/>
          <w:bCs/>
          <w:color w:val="auto"/>
          <w:sz w:val="32"/>
          <w:szCs w:val="32"/>
          <w:lang w:val="en-US" w:eastAsia="zh-CN"/>
        </w:rPr>
        <w:t>2020年7月23日</w:t>
      </w:r>
    </w:p>
    <w:p>
      <w:pPr>
        <w:pStyle w:val="10"/>
        <w:shd w:val="clear" w:color="auto" w:fill="FFFFFF"/>
        <w:spacing w:before="0" w:after="0" w:line="510" w:lineRule="atLeast"/>
        <w:jc w:val="both"/>
        <w:rPr>
          <w:rFonts w:ascii="宋体" w:hAnsi="宋体" w:cs="宋体"/>
          <w:b/>
          <w:bCs/>
          <w:kern w:val="2"/>
          <w:sz w:val="40"/>
          <w:szCs w:val="40"/>
        </w:rPr>
      </w:pPr>
    </w:p>
    <w:p>
      <w:pPr>
        <w:pStyle w:val="10"/>
        <w:shd w:val="clear" w:color="auto" w:fill="FFFFFF"/>
        <w:spacing w:before="0" w:after="0" w:line="510" w:lineRule="atLeast"/>
        <w:jc w:val="both"/>
        <w:rPr>
          <w:rFonts w:ascii="黑体" w:hAnsi="黑体" w:eastAsia="黑体" w:cs="黑体"/>
          <w:b/>
          <w:bCs/>
          <w:kern w:val="2"/>
          <w:sz w:val="32"/>
          <w:szCs w:val="32"/>
        </w:rPr>
      </w:pPr>
    </w:p>
    <w:p>
      <w:pPr>
        <w:pStyle w:val="10"/>
        <w:shd w:val="clear" w:color="auto" w:fill="FFFFFF"/>
        <w:spacing w:before="0" w:after="0" w:line="510" w:lineRule="atLeast"/>
        <w:jc w:val="both"/>
        <w:rPr>
          <w:rFonts w:ascii="黑体" w:hAnsi="黑体" w:eastAsia="黑体" w:cs="黑体"/>
          <w:b/>
          <w:bCs/>
          <w:kern w:val="2"/>
          <w:sz w:val="32"/>
          <w:szCs w:val="32"/>
        </w:rPr>
      </w:pPr>
    </w:p>
    <w:p>
      <w:pPr>
        <w:pStyle w:val="10"/>
        <w:shd w:val="clear" w:color="auto" w:fill="FFFFFF"/>
        <w:spacing w:before="0" w:after="0" w:line="510" w:lineRule="atLeast"/>
        <w:jc w:val="both"/>
        <w:rPr>
          <w:rFonts w:ascii="黑体" w:hAnsi="黑体" w:eastAsia="黑体" w:cs="黑体"/>
          <w:b/>
          <w:bCs/>
          <w:kern w:val="2"/>
          <w:sz w:val="32"/>
          <w:szCs w:val="32"/>
        </w:rPr>
      </w:pPr>
    </w:p>
    <w:p>
      <w:pPr>
        <w:pStyle w:val="10"/>
        <w:shd w:val="clear" w:color="auto" w:fill="FFFFFF"/>
        <w:spacing w:before="0" w:after="0" w:line="510" w:lineRule="atLeast"/>
        <w:jc w:val="both"/>
        <w:rPr>
          <w:rFonts w:ascii="黑体" w:hAnsi="黑体" w:eastAsia="黑体" w:cs="黑体"/>
          <w:b/>
          <w:bCs/>
          <w:kern w:val="2"/>
          <w:sz w:val="32"/>
          <w:szCs w:val="32"/>
        </w:rPr>
      </w:pPr>
    </w:p>
    <w:p>
      <w:pPr>
        <w:pStyle w:val="10"/>
        <w:shd w:val="clear" w:color="auto" w:fill="FFFFFF"/>
        <w:spacing w:before="0" w:after="0" w:line="510" w:lineRule="atLeast"/>
        <w:jc w:val="center"/>
        <w:rPr>
          <w:rFonts w:ascii="黑体" w:hAnsi="黑体" w:eastAsia="黑体" w:cs="黑体"/>
          <w:b/>
          <w:bCs/>
          <w:sz w:val="32"/>
          <w:szCs w:val="32"/>
        </w:rPr>
      </w:pPr>
      <w:r>
        <w:rPr>
          <w:rFonts w:hint="eastAsia" w:ascii="黑体" w:hAnsi="黑体" w:eastAsia="黑体" w:cs="黑体"/>
          <w:b/>
          <w:bCs/>
          <w:kern w:val="2"/>
          <w:sz w:val="32"/>
          <w:szCs w:val="32"/>
          <w:lang w:eastAsia="zh-CN"/>
        </w:rPr>
        <w:t>附件：</w:t>
      </w:r>
      <w:bookmarkStart w:id="0" w:name="_GoBack"/>
      <w:bookmarkEnd w:id="0"/>
      <w:r>
        <w:rPr>
          <w:rFonts w:hint="eastAsia" w:ascii="黑体" w:hAnsi="黑体" w:eastAsia="黑体" w:cs="黑体"/>
          <w:b/>
          <w:bCs/>
          <w:kern w:val="2"/>
          <w:sz w:val="32"/>
          <w:szCs w:val="32"/>
        </w:rPr>
        <w:t>2020年济南市钢城区昌源水务有限公司</w:t>
      </w:r>
      <w:r>
        <w:rPr>
          <w:rFonts w:hint="eastAsia" w:ascii="黑体" w:hAnsi="黑体" w:eastAsia="黑体" w:cs="黑体"/>
          <w:b/>
          <w:bCs/>
          <w:sz w:val="32"/>
          <w:szCs w:val="32"/>
        </w:rPr>
        <w:t>报名登记表</w:t>
      </w:r>
    </w:p>
    <w:tbl>
      <w:tblPr>
        <w:tblStyle w:val="5"/>
        <w:tblW w:w="9204" w:type="dxa"/>
        <w:jc w:val="center"/>
        <w:tblLayout w:type="fixed"/>
        <w:tblCellMar>
          <w:top w:w="0" w:type="dxa"/>
          <w:left w:w="28" w:type="dxa"/>
          <w:bottom w:w="0" w:type="dxa"/>
          <w:right w:w="28" w:type="dxa"/>
        </w:tblCellMar>
      </w:tblPr>
      <w:tblGrid>
        <w:gridCol w:w="1607"/>
        <w:gridCol w:w="685"/>
        <w:gridCol w:w="509"/>
        <w:gridCol w:w="594"/>
        <w:gridCol w:w="1032"/>
        <w:gridCol w:w="160"/>
        <w:gridCol w:w="710"/>
        <w:gridCol w:w="937"/>
        <w:gridCol w:w="1575"/>
        <w:gridCol w:w="1395"/>
      </w:tblGrid>
      <w:tr>
        <w:tblPrEx>
          <w:tblCellMar>
            <w:top w:w="0" w:type="dxa"/>
            <w:left w:w="28" w:type="dxa"/>
            <w:bottom w:w="0" w:type="dxa"/>
            <w:right w:w="28" w:type="dxa"/>
          </w:tblCellMar>
        </w:tblPrEx>
        <w:trPr>
          <w:trHeight w:val="533" w:hRule="exact"/>
          <w:jc w:val="center"/>
        </w:trPr>
        <w:tc>
          <w:tcPr>
            <w:tcW w:w="1607"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r>
              <w:rPr>
                <w:rFonts w:hint="eastAsia" w:ascii="宋体" w:hAnsi="宋体" w:cs="宋体"/>
                <w:bCs/>
                <w:kern w:val="0"/>
                <w:szCs w:val="21"/>
              </w:rPr>
              <w:t>姓 名</w:t>
            </w:r>
          </w:p>
        </w:tc>
        <w:tc>
          <w:tcPr>
            <w:tcW w:w="1194" w:type="dxa"/>
            <w:gridSpan w:val="2"/>
            <w:tcBorders>
              <w:top w:val="single" w:color="auto" w:sz="4" w:space="0"/>
              <w:left w:val="nil"/>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1626" w:type="dxa"/>
            <w:gridSpan w:val="2"/>
            <w:tcBorders>
              <w:top w:val="single" w:color="auto" w:sz="4" w:space="0"/>
              <w:left w:val="nil"/>
              <w:bottom w:val="single" w:color="auto" w:sz="4" w:space="0"/>
              <w:right w:val="single" w:color="auto" w:sz="4" w:space="0"/>
            </w:tcBorders>
            <w:noWrap/>
            <w:vAlign w:val="center"/>
          </w:tcPr>
          <w:p>
            <w:pPr>
              <w:spacing w:line="580" w:lineRule="exact"/>
              <w:jc w:val="center"/>
              <w:rPr>
                <w:rFonts w:ascii="宋体" w:hAnsi="宋体" w:cs="宋体"/>
                <w:bCs/>
                <w:kern w:val="0"/>
                <w:szCs w:val="21"/>
              </w:rPr>
            </w:pPr>
            <w:r>
              <w:rPr>
                <w:rFonts w:hint="eastAsia" w:ascii="宋体" w:hAnsi="宋体" w:cs="宋体"/>
                <w:bCs/>
                <w:kern w:val="0"/>
                <w:szCs w:val="21"/>
              </w:rPr>
              <w:t>性 别</w:t>
            </w:r>
          </w:p>
        </w:tc>
        <w:tc>
          <w:tcPr>
            <w:tcW w:w="870" w:type="dxa"/>
            <w:gridSpan w:val="2"/>
            <w:tcBorders>
              <w:top w:val="single" w:color="auto" w:sz="4" w:space="0"/>
              <w:left w:val="nil"/>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937" w:type="dxa"/>
            <w:tcBorders>
              <w:top w:val="single" w:color="auto" w:sz="4" w:space="0"/>
              <w:left w:val="nil"/>
              <w:bottom w:val="single" w:color="auto" w:sz="4" w:space="0"/>
              <w:right w:val="single" w:color="auto" w:sz="4" w:space="0"/>
            </w:tcBorders>
            <w:noWrap/>
            <w:vAlign w:val="center"/>
          </w:tcPr>
          <w:p>
            <w:pPr>
              <w:spacing w:line="580" w:lineRule="exact"/>
              <w:jc w:val="center"/>
              <w:rPr>
                <w:rFonts w:ascii="宋体" w:hAnsi="宋体" w:cs="宋体"/>
                <w:bCs/>
                <w:kern w:val="0"/>
                <w:szCs w:val="21"/>
              </w:rPr>
            </w:pPr>
            <w:r>
              <w:rPr>
                <w:rFonts w:hint="eastAsia" w:ascii="宋体" w:hAnsi="宋体" w:cs="宋体"/>
                <w:bCs/>
                <w:kern w:val="0"/>
                <w:szCs w:val="21"/>
              </w:rPr>
              <w:t>出生年月</w:t>
            </w:r>
          </w:p>
        </w:tc>
        <w:tc>
          <w:tcPr>
            <w:tcW w:w="1575" w:type="dxa"/>
            <w:tcBorders>
              <w:top w:val="single" w:color="auto" w:sz="4" w:space="0"/>
              <w:left w:val="nil"/>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1395" w:type="dxa"/>
            <w:vMerge w:val="restart"/>
            <w:tcBorders>
              <w:top w:val="single" w:color="auto" w:sz="4" w:space="0"/>
              <w:left w:val="single" w:color="auto" w:sz="4" w:space="0"/>
              <w:right w:val="single" w:color="auto" w:sz="4" w:space="0"/>
            </w:tcBorders>
            <w:noWrap/>
            <w:vAlign w:val="center"/>
          </w:tcPr>
          <w:p>
            <w:pPr>
              <w:spacing w:line="580" w:lineRule="exact"/>
              <w:jc w:val="center"/>
              <w:rPr>
                <w:rFonts w:ascii="宋体" w:hAnsi="宋体" w:cs="宋体"/>
                <w:bCs/>
                <w:kern w:val="0"/>
                <w:szCs w:val="21"/>
              </w:rPr>
            </w:pPr>
          </w:p>
        </w:tc>
      </w:tr>
      <w:tr>
        <w:tblPrEx>
          <w:tblCellMar>
            <w:top w:w="0" w:type="dxa"/>
            <w:left w:w="28" w:type="dxa"/>
            <w:bottom w:w="0" w:type="dxa"/>
            <w:right w:w="28" w:type="dxa"/>
          </w:tblCellMar>
        </w:tblPrEx>
        <w:trPr>
          <w:trHeight w:val="533" w:hRule="exact"/>
          <w:jc w:val="center"/>
        </w:trPr>
        <w:tc>
          <w:tcPr>
            <w:tcW w:w="1607" w:type="dxa"/>
            <w:tcBorders>
              <w:top w:val="nil"/>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r>
              <w:rPr>
                <w:rFonts w:hint="eastAsia" w:ascii="宋体" w:hAnsi="宋体" w:cs="宋体"/>
                <w:bCs/>
                <w:kern w:val="0"/>
                <w:szCs w:val="21"/>
              </w:rPr>
              <w:t>政治面貌</w:t>
            </w:r>
          </w:p>
        </w:tc>
        <w:tc>
          <w:tcPr>
            <w:tcW w:w="1194" w:type="dxa"/>
            <w:gridSpan w:val="2"/>
            <w:tcBorders>
              <w:top w:val="single" w:color="auto" w:sz="4" w:space="0"/>
              <w:left w:val="nil"/>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1626" w:type="dxa"/>
            <w:gridSpan w:val="2"/>
            <w:tcBorders>
              <w:top w:val="nil"/>
              <w:left w:val="nil"/>
              <w:bottom w:val="single" w:color="auto" w:sz="4" w:space="0"/>
              <w:right w:val="single" w:color="auto" w:sz="4" w:space="0"/>
            </w:tcBorders>
            <w:noWrap/>
            <w:vAlign w:val="center"/>
          </w:tcPr>
          <w:p>
            <w:pPr>
              <w:spacing w:line="580" w:lineRule="exact"/>
              <w:jc w:val="center"/>
              <w:rPr>
                <w:rFonts w:ascii="宋体" w:hAnsi="宋体" w:cs="宋体"/>
                <w:bCs/>
                <w:kern w:val="0"/>
                <w:szCs w:val="21"/>
              </w:rPr>
            </w:pPr>
            <w:r>
              <w:rPr>
                <w:rFonts w:hint="eastAsia" w:ascii="宋体" w:hAnsi="宋体" w:cs="宋体"/>
                <w:bCs/>
                <w:kern w:val="0"/>
                <w:szCs w:val="21"/>
              </w:rPr>
              <w:t>民 族</w:t>
            </w:r>
          </w:p>
        </w:tc>
        <w:tc>
          <w:tcPr>
            <w:tcW w:w="870" w:type="dxa"/>
            <w:gridSpan w:val="2"/>
            <w:tcBorders>
              <w:top w:val="single" w:color="auto" w:sz="4" w:space="0"/>
              <w:left w:val="nil"/>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937" w:type="dxa"/>
            <w:tcBorders>
              <w:top w:val="single" w:color="auto" w:sz="4" w:space="0"/>
              <w:left w:val="nil"/>
              <w:bottom w:val="single" w:color="auto" w:sz="4" w:space="0"/>
              <w:right w:val="single" w:color="auto" w:sz="4" w:space="0"/>
            </w:tcBorders>
            <w:noWrap/>
            <w:vAlign w:val="center"/>
          </w:tcPr>
          <w:p>
            <w:pPr>
              <w:spacing w:line="580" w:lineRule="exact"/>
              <w:jc w:val="center"/>
              <w:rPr>
                <w:rFonts w:ascii="宋体" w:hAnsi="宋体" w:cs="宋体"/>
                <w:bCs/>
                <w:kern w:val="0"/>
                <w:szCs w:val="21"/>
              </w:rPr>
            </w:pPr>
            <w:r>
              <w:rPr>
                <w:rFonts w:hint="eastAsia" w:ascii="宋体" w:hAnsi="宋体" w:cs="宋体"/>
                <w:bCs/>
                <w:kern w:val="0"/>
                <w:szCs w:val="21"/>
              </w:rPr>
              <w:t>健康状况</w:t>
            </w:r>
          </w:p>
        </w:tc>
        <w:tc>
          <w:tcPr>
            <w:tcW w:w="1575" w:type="dxa"/>
            <w:tcBorders>
              <w:top w:val="single" w:color="auto" w:sz="4" w:space="0"/>
              <w:left w:val="nil"/>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1395" w:type="dxa"/>
            <w:vMerge w:val="continue"/>
            <w:tcBorders>
              <w:left w:val="single" w:color="auto" w:sz="4" w:space="0"/>
              <w:right w:val="single" w:color="auto" w:sz="4" w:space="0"/>
            </w:tcBorders>
            <w:noWrap/>
            <w:vAlign w:val="center"/>
          </w:tcPr>
          <w:p>
            <w:pPr>
              <w:spacing w:line="580" w:lineRule="exact"/>
              <w:jc w:val="center"/>
              <w:rPr>
                <w:rFonts w:ascii="宋体" w:hAnsi="宋体" w:cs="宋体"/>
                <w:bCs/>
                <w:kern w:val="0"/>
                <w:szCs w:val="21"/>
              </w:rPr>
            </w:pPr>
          </w:p>
        </w:tc>
      </w:tr>
      <w:tr>
        <w:tblPrEx>
          <w:tblCellMar>
            <w:top w:w="0" w:type="dxa"/>
            <w:left w:w="28" w:type="dxa"/>
            <w:bottom w:w="0" w:type="dxa"/>
            <w:right w:w="28" w:type="dxa"/>
          </w:tblCellMar>
        </w:tblPrEx>
        <w:trPr>
          <w:trHeight w:val="533" w:hRule="exact"/>
          <w:jc w:val="center"/>
        </w:trPr>
        <w:tc>
          <w:tcPr>
            <w:tcW w:w="1607" w:type="dxa"/>
            <w:tcBorders>
              <w:top w:val="nil"/>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r>
              <w:rPr>
                <w:rFonts w:hint="eastAsia" w:ascii="宋体" w:hAnsi="宋体" w:cs="宋体"/>
                <w:bCs/>
                <w:kern w:val="0"/>
                <w:szCs w:val="21"/>
              </w:rPr>
              <w:t>参加工作时间</w:t>
            </w:r>
          </w:p>
        </w:tc>
        <w:tc>
          <w:tcPr>
            <w:tcW w:w="1194" w:type="dxa"/>
            <w:gridSpan w:val="2"/>
            <w:tcBorders>
              <w:top w:val="single" w:color="auto" w:sz="4" w:space="0"/>
              <w:left w:val="nil"/>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1626" w:type="dxa"/>
            <w:gridSpan w:val="2"/>
            <w:tcBorders>
              <w:top w:val="nil"/>
              <w:left w:val="nil"/>
              <w:bottom w:val="single" w:color="auto" w:sz="4" w:space="0"/>
              <w:right w:val="single" w:color="auto" w:sz="4" w:space="0"/>
            </w:tcBorders>
            <w:noWrap/>
            <w:vAlign w:val="center"/>
          </w:tcPr>
          <w:p>
            <w:pPr>
              <w:spacing w:line="580" w:lineRule="exact"/>
              <w:jc w:val="center"/>
              <w:rPr>
                <w:rFonts w:ascii="宋体" w:hAnsi="宋体" w:cs="宋体"/>
                <w:bCs/>
                <w:kern w:val="0"/>
                <w:szCs w:val="21"/>
              </w:rPr>
            </w:pPr>
            <w:r>
              <w:rPr>
                <w:rFonts w:hint="eastAsia" w:ascii="宋体" w:hAnsi="宋体" w:cs="宋体"/>
                <w:bCs/>
                <w:kern w:val="0"/>
                <w:szCs w:val="21"/>
              </w:rPr>
              <w:t>工作单位及职务</w:t>
            </w:r>
          </w:p>
        </w:tc>
        <w:tc>
          <w:tcPr>
            <w:tcW w:w="3382" w:type="dxa"/>
            <w:gridSpan w:val="4"/>
            <w:tcBorders>
              <w:top w:val="single" w:color="auto" w:sz="4" w:space="0"/>
              <w:left w:val="nil"/>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1395" w:type="dxa"/>
            <w:vMerge w:val="continue"/>
            <w:tcBorders>
              <w:left w:val="single" w:color="auto" w:sz="4" w:space="0"/>
              <w:right w:val="single" w:color="auto" w:sz="4" w:space="0"/>
            </w:tcBorders>
            <w:noWrap/>
            <w:vAlign w:val="center"/>
          </w:tcPr>
          <w:p>
            <w:pPr>
              <w:spacing w:line="580" w:lineRule="exact"/>
              <w:jc w:val="center"/>
              <w:rPr>
                <w:rFonts w:ascii="宋体" w:hAnsi="宋体" w:cs="宋体"/>
                <w:bCs/>
                <w:kern w:val="0"/>
                <w:szCs w:val="21"/>
              </w:rPr>
            </w:pPr>
          </w:p>
        </w:tc>
      </w:tr>
      <w:tr>
        <w:tblPrEx>
          <w:tblCellMar>
            <w:top w:w="0" w:type="dxa"/>
            <w:left w:w="28" w:type="dxa"/>
            <w:bottom w:w="0" w:type="dxa"/>
            <w:right w:w="28" w:type="dxa"/>
          </w:tblCellMar>
        </w:tblPrEx>
        <w:trPr>
          <w:trHeight w:val="533" w:hRule="exact"/>
          <w:jc w:val="center"/>
        </w:trPr>
        <w:tc>
          <w:tcPr>
            <w:tcW w:w="1607" w:type="dxa"/>
            <w:tcBorders>
              <w:top w:val="nil"/>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r>
              <w:rPr>
                <w:rFonts w:hint="eastAsia" w:ascii="宋体" w:hAnsi="宋体" w:cs="宋体"/>
                <w:bCs/>
                <w:kern w:val="0"/>
                <w:szCs w:val="21"/>
              </w:rPr>
              <w:t>报考岗位</w:t>
            </w:r>
          </w:p>
        </w:tc>
        <w:tc>
          <w:tcPr>
            <w:tcW w:w="1194" w:type="dxa"/>
            <w:gridSpan w:val="2"/>
            <w:tcBorders>
              <w:top w:val="single" w:color="auto" w:sz="4" w:space="0"/>
              <w:left w:val="nil"/>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1626" w:type="dxa"/>
            <w:gridSpan w:val="2"/>
            <w:tcBorders>
              <w:top w:val="single" w:color="auto" w:sz="4" w:space="0"/>
              <w:left w:val="nil"/>
              <w:bottom w:val="single" w:color="auto" w:sz="4" w:space="0"/>
              <w:right w:val="single" w:color="auto" w:sz="4" w:space="0"/>
            </w:tcBorders>
            <w:noWrap/>
            <w:vAlign w:val="center"/>
          </w:tcPr>
          <w:p>
            <w:pPr>
              <w:spacing w:line="580" w:lineRule="exact"/>
              <w:jc w:val="center"/>
              <w:rPr>
                <w:rFonts w:ascii="宋体" w:hAnsi="宋体" w:cs="宋体"/>
                <w:bCs/>
                <w:kern w:val="0"/>
                <w:szCs w:val="21"/>
              </w:rPr>
            </w:pPr>
            <w:r>
              <w:rPr>
                <w:rFonts w:hint="eastAsia" w:ascii="宋体" w:hAnsi="宋体" w:cs="宋体"/>
                <w:bCs/>
                <w:kern w:val="0"/>
                <w:szCs w:val="21"/>
              </w:rPr>
              <w:t>身份证号</w:t>
            </w:r>
          </w:p>
        </w:tc>
        <w:tc>
          <w:tcPr>
            <w:tcW w:w="3382" w:type="dxa"/>
            <w:gridSpan w:val="4"/>
            <w:tcBorders>
              <w:top w:val="single" w:color="auto" w:sz="4" w:space="0"/>
              <w:left w:val="nil"/>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1395" w:type="dxa"/>
            <w:vMerge w:val="continue"/>
            <w:tcBorders>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r>
      <w:tr>
        <w:tblPrEx>
          <w:tblCellMar>
            <w:top w:w="0" w:type="dxa"/>
            <w:left w:w="28" w:type="dxa"/>
            <w:bottom w:w="0" w:type="dxa"/>
            <w:right w:w="28" w:type="dxa"/>
          </w:tblCellMar>
        </w:tblPrEx>
        <w:trPr>
          <w:trHeight w:val="533" w:hRule="exact"/>
          <w:jc w:val="center"/>
        </w:trPr>
        <w:tc>
          <w:tcPr>
            <w:tcW w:w="1607" w:type="dxa"/>
            <w:tcBorders>
              <w:top w:val="nil"/>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r>
              <w:rPr>
                <w:rFonts w:hint="eastAsia" w:ascii="宋体" w:hAnsi="宋体" w:cs="宋体"/>
                <w:bCs/>
                <w:kern w:val="0"/>
                <w:szCs w:val="21"/>
              </w:rPr>
              <w:t>全日制学历学位</w:t>
            </w:r>
          </w:p>
        </w:tc>
        <w:tc>
          <w:tcPr>
            <w:tcW w:w="1194" w:type="dxa"/>
            <w:gridSpan w:val="2"/>
            <w:tcBorders>
              <w:top w:val="nil"/>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1626" w:type="dxa"/>
            <w:gridSpan w:val="2"/>
            <w:tcBorders>
              <w:top w:val="nil"/>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r>
              <w:rPr>
                <w:rFonts w:hint="eastAsia" w:ascii="宋体" w:hAnsi="宋体" w:cs="宋体"/>
                <w:bCs/>
                <w:kern w:val="0"/>
                <w:szCs w:val="21"/>
              </w:rPr>
              <w:t>毕业院校及专业</w:t>
            </w:r>
          </w:p>
        </w:tc>
        <w:tc>
          <w:tcPr>
            <w:tcW w:w="1807" w:type="dxa"/>
            <w:gridSpan w:val="3"/>
            <w:tcBorders>
              <w:top w:val="nil"/>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1575" w:type="dxa"/>
            <w:tcBorders>
              <w:top w:val="nil"/>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r>
              <w:rPr>
                <w:rFonts w:hint="eastAsia" w:ascii="宋体" w:hAnsi="宋体" w:cs="宋体"/>
                <w:bCs/>
                <w:kern w:val="0"/>
                <w:szCs w:val="21"/>
              </w:rPr>
              <w:t>毕业时间</w:t>
            </w:r>
          </w:p>
        </w:tc>
        <w:tc>
          <w:tcPr>
            <w:tcW w:w="1395" w:type="dxa"/>
            <w:tcBorders>
              <w:top w:val="nil"/>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r>
      <w:tr>
        <w:tblPrEx>
          <w:tblCellMar>
            <w:top w:w="0" w:type="dxa"/>
            <w:left w:w="28" w:type="dxa"/>
            <w:bottom w:w="0" w:type="dxa"/>
            <w:right w:w="28" w:type="dxa"/>
          </w:tblCellMar>
        </w:tblPrEx>
        <w:trPr>
          <w:trHeight w:val="533" w:hRule="exact"/>
          <w:jc w:val="center"/>
        </w:trPr>
        <w:tc>
          <w:tcPr>
            <w:tcW w:w="1607" w:type="dxa"/>
            <w:tcBorders>
              <w:top w:val="single" w:color="auto" w:sz="4" w:space="0"/>
              <w:left w:val="single" w:color="auto" w:sz="4" w:space="0"/>
              <w:bottom w:val="single" w:color="auto" w:sz="4" w:space="0"/>
              <w:right w:val="single" w:color="000000" w:sz="4" w:space="0"/>
            </w:tcBorders>
            <w:noWrap/>
            <w:vAlign w:val="center"/>
          </w:tcPr>
          <w:p>
            <w:pPr>
              <w:spacing w:line="580" w:lineRule="exact"/>
              <w:jc w:val="center"/>
              <w:rPr>
                <w:rFonts w:ascii="宋体" w:hAnsi="宋体" w:cs="宋体"/>
                <w:bCs/>
                <w:spacing w:val="-4"/>
                <w:kern w:val="0"/>
                <w:szCs w:val="21"/>
              </w:rPr>
            </w:pPr>
            <w:r>
              <w:rPr>
                <w:rFonts w:hint="eastAsia" w:ascii="宋体" w:hAnsi="宋体" w:cs="宋体"/>
                <w:bCs/>
                <w:spacing w:val="-4"/>
                <w:kern w:val="0"/>
                <w:szCs w:val="21"/>
              </w:rPr>
              <w:t>非全日制学历</w:t>
            </w:r>
          </w:p>
        </w:tc>
        <w:tc>
          <w:tcPr>
            <w:tcW w:w="1194" w:type="dxa"/>
            <w:gridSpan w:val="2"/>
            <w:tcBorders>
              <w:top w:val="single" w:color="auto" w:sz="4" w:space="0"/>
              <w:left w:val="nil"/>
              <w:bottom w:val="single" w:color="auto" w:sz="4" w:space="0"/>
              <w:right w:val="single" w:color="000000" w:sz="4" w:space="0"/>
            </w:tcBorders>
            <w:noWrap/>
            <w:vAlign w:val="center"/>
          </w:tcPr>
          <w:p>
            <w:pPr>
              <w:spacing w:line="580" w:lineRule="exact"/>
              <w:jc w:val="center"/>
              <w:rPr>
                <w:rFonts w:ascii="宋体" w:hAnsi="宋体" w:cs="宋体"/>
                <w:bCs/>
                <w:kern w:val="0"/>
                <w:szCs w:val="21"/>
              </w:rPr>
            </w:pPr>
          </w:p>
        </w:tc>
        <w:tc>
          <w:tcPr>
            <w:tcW w:w="1626" w:type="dxa"/>
            <w:gridSpan w:val="2"/>
            <w:tcBorders>
              <w:top w:val="single" w:color="auto" w:sz="4" w:space="0"/>
              <w:left w:val="nil"/>
              <w:bottom w:val="single" w:color="auto" w:sz="4" w:space="0"/>
              <w:right w:val="single" w:color="auto" w:sz="4" w:space="0"/>
            </w:tcBorders>
            <w:noWrap/>
            <w:vAlign w:val="center"/>
          </w:tcPr>
          <w:p>
            <w:pPr>
              <w:spacing w:line="580" w:lineRule="exact"/>
              <w:jc w:val="center"/>
              <w:rPr>
                <w:rFonts w:ascii="宋体" w:hAnsi="宋体" w:cs="宋体"/>
                <w:bCs/>
                <w:kern w:val="0"/>
                <w:szCs w:val="21"/>
              </w:rPr>
            </w:pPr>
            <w:r>
              <w:rPr>
                <w:rFonts w:hint="eastAsia" w:ascii="宋体" w:hAnsi="宋体" w:cs="宋体"/>
                <w:bCs/>
                <w:kern w:val="0"/>
                <w:szCs w:val="21"/>
              </w:rPr>
              <w:t>毕业院校及专业</w:t>
            </w:r>
          </w:p>
        </w:tc>
        <w:tc>
          <w:tcPr>
            <w:tcW w:w="1807" w:type="dxa"/>
            <w:gridSpan w:val="3"/>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r>
              <w:rPr>
                <w:rFonts w:hint="eastAsia" w:ascii="宋体" w:hAnsi="宋体" w:cs="宋体"/>
                <w:bCs/>
                <w:kern w:val="0"/>
                <w:szCs w:val="21"/>
              </w:rPr>
              <w:t>毕业时间</w:t>
            </w:r>
          </w:p>
        </w:tc>
        <w:tc>
          <w:tcPr>
            <w:tcW w:w="1395" w:type="dxa"/>
            <w:tcBorders>
              <w:top w:val="single" w:color="auto" w:sz="4" w:space="0"/>
              <w:left w:val="single" w:color="auto" w:sz="4" w:space="0"/>
              <w:bottom w:val="single" w:color="auto" w:sz="4" w:space="0"/>
              <w:right w:val="single" w:color="000000" w:sz="4" w:space="0"/>
            </w:tcBorders>
            <w:noWrap/>
            <w:vAlign w:val="center"/>
          </w:tcPr>
          <w:p>
            <w:pPr>
              <w:spacing w:line="580" w:lineRule="exact"/>
              <w:jc w:val="center"/>
              <w:rPr>
                <w:rFonts w:ascii="宋体" w:hAnsi="宋体" w:cs="宋体"/>
                <w:bCs/>
                <w:kern w:val="0"/>
                <w:szCs w:val="21"/>
              </w:rPr>
            </w:pPr>
          </w:p>
        </w:tc>
      </w:tr>
      <w:tr>
        <w:tblPrEx>
          <w:tblCellMar>
            <w:top w:w="0" w:type="dxa"/>
            <w:left w:w="28" w:type="dxa"/>
            <w:bottom w:w="0" w:type="dxa"/>
            <w:right w:w="28" w:type="dxa"/>
          </w:tblCellMar>
        </w:tblPrEx>
        <w:trPr>
          <w:trHeight w:val="533" w:hRule="exact"/>
          <w:jc w:val="center"/>
        </w:trPr>
        <w:tc>
          <w:tcPr>
            <w:tcW w:w="1607" w:type="dxa"/>
            <w:tcBorders>
              <w:top w:val="single" w:color="auto" w:sz="4" w:space="0"/>
              <w:left w:val="single" w:color="auto" w:sz="4" w:space="0"/>
              <w:bottom w:val="single" w:color="auto" w:sz="4" w:space="0"/>
              <w:right w:val="single" w:color="000000" w:sz="4" w:space="0"/>
            </w:tcBorders>
            <w:noWrap/>
            <w:vAlign w:val="center"/>
          </w:tcPr>
          <w:p>
            <w:pPr>
              <w:spacing w:line="580" w:lineRule="exact"/>
              <w:jc w:val="center"/>
              <w:rPr>
                <w:rFonts w:ascii="宋体" w:hAnsi="宋体" w:cs="宋体"/>
                <w:bCs/>
                <w:spacing w:val="-4"/>
                <w:kern w:val="0"/>
                <w:szCs w:val="21"/>
              </w:rPr>
            </w:pPr>
            <w:r>
              <w:rPr>
                <w:rFonts w:hint="eastAsia" w:ascii="宋体" w:hAnsi="宋体" w:cs="宋体"/>
                <w:bCs/>
                <w:spacing w:val="-4"/>
                <w:kern w:val="0"/>
                <w:szCs w:val="21"/>
              </w:rPr>
              <w:t>职称证书</w:t>
            </w:r>
          </w:p>
        </w:tc>
        <w:tc>
          <w:tcPr>
            <w:tcW w:w="1194" w:type="dxa"/>
            <w:gridSpan w:val="2"/>
            <w:tcBorders>
              <w:top w:val="single" w:color="auto" w:sz="4" w:space="0"/>
              <w:left w:val="nil"/>
              <w:bottom w:val="single" w:color="auto" w:sz="4" w:space="0"/>
              <w:right w:val="single" w:color="000000" w:sz="4" w:space="0"/>
            </w:tcBorders>
            <w:noWrap/>
            <w:vAlign w:val="center"/>
          </w:tcPr>
          <w:p>
            <w:pPr>
              <w:spacing w:line="580" w:lineRule="exact"/>
              <w:jc w:val="center"/>
              <w:rPr>
                <w:rFonts w:ascii="宋体" w:hAnsi="宋体" w:cs="宋体"/>
                <w:bCs/>
                <w:kern w:val="0"/>
                <w:szCs w:val="21"/>
              </w:rPr>
            </w:pPr>
          </w:p>
        </w:tc>
        <w:tc>
          <w:tcPr>
            <w:tcW w:w="1626" w:type="dxa"/>
            <w:gridSpan w:val="2"/>
            <w:tcBorders>
              <w:top w:val="single" w:color="auto" w:sz="4" w:space="0"/>
              <w:left w:val="nil"/>
              <w:bottom w:val="single" w:color="auto" w:sz="4" w:space="0"/>
              <w:right w:val="single" w:color="auto" w:sz="4" w:space="0"/>
            </w:tcBorders>
            <w:noWrap/>
            <w:vAlign w:val="center"/>
          </w:tcPr>
          <w:p>
            <w:pPr>
              <w:spacing w:line="580" w:lineRule="exact"/>
              <w:jc w:val="center"/>
              <w:rPr>
                <w:rFonts w:ascii="宋体" w:hAnsi="宋体" w:cs="宋体"/>
                <w:bCs/>
                <w:kern w:val="0"/>
                <w:szCs w:val="21"/>
              </w:rPr>
            </w:pPr>
            <w:r>
              <w:rPr>
                <w:rFonts w:hint="eastAsia" w:ascii="宋体" w:hAnsi="宋体" w:cs="宋体"/>
                <w:bCs/>
                <w:spacing w:val="-4"/>
                <w:kern w:val="0"/>
                <w:szCs w:val="21"/>
              </w:rPr>
              <w:t>执业资格证书</w:t>
            </w:r>
          </w:p>
        </w:tc>
        <w:tc>
          <w:tcPr>
            <w:tcW w:w="1807" w:type="dxa"/>
            <w:gridSpan w:val="3"/>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r>
              <w:rPr>
                <w:rFonts w:hint="eastAsia" w:ascii="宋体" w:hAnsi="宋体" w:cs="宋体"/>
                <w:bCs/>
                <w:kern w:val="0"/>
                <w:szCs w:val="21"/>
              </w:rPr>
              <w:t>其他证书</w:t>
            </w:r>
          </w:p>
        </w:tc>
        <w:tc>
          <w:tcPr>
            <w:tcW w:w="1395" w:type="dxa"/>
            <w:tcBorders>
              <w:top w:val="single" w:color="auto" w:sz="4" w:space="0"/>
              <w:left w:val="single" w:color="auto" w:sz="4" w:space="0"/>
              <w:bottom w:val="single" w:color="auto" w:sz="4" w:space="0"/>
              <w:right w:val="single" w:color="000000" w:sz="4" w:space="0"/>
            </w:tcBorders>
            <w:noWrap/>
            <w:vAlign w:val="center"/>
          </w:tcPr>
          <w:p>
            <w:pPr>
              <w:spacing w:line="580" w:lineRule="exact"/>
              <w:jc w:val="center"/>
              <w:rPr>
                <w:rFonts w:ascii="宋体" w:hAnsi="宋体" w:cs="宋体"/>
                <w:bCs/>
                <w:kern w:val="0"/>
                <w:szCs w:val="21"/>
              </w:rPr>
            </w:pPr>
          </w:p>
        </w:tc>
      </w:tr>
      <w:tr>
        <w:tblPrEx>
          <w:tblCellMar>
            <w:top w:w="0" w:type="dxa"/>
            <w:left w:w="28" w:type="dxa"/>
            <w:bottom w:w="0" w:type="dxa"/>
            <w:right w:w="28" w:type="dxa"/>
          </w:tblCellMar>
        </w:tblPrEx>
        <w:trPr>
          <w:trHeight w:val="533" w:hRule="exact"/>
          <w:jc w:val="center"/>
        </w:trPr>
        <w:tc>
          <w:tcPr>
            <w:tcW w:w="1607" w:type="dxa"/>
            <w:tcBorders>
              <w:top w:val="single" w:color="auto" w:sz="4" w:space="0"/>
              <w:left w:val="single" w:color="auto" w:sz="4" w:space="0"/>
              <w:bottom w:val="single" w:color="auto" w:sz="4" w:space="0"/>
              <w:right w:val="single" w:color="000000" w:sz="4" w:space="0"/>
            </w:tcBorders>
            <w:noWrap/>
            <w:vAlign w:val="center"/>
          </w:tcPr>
          <w:p>
            <w:pPr>
              <w:spacing w:line="580" w:lineRule="exact"/>
              <w:jc w:val="center"/>
              <w:rPr>
                <w:rFonts w:ascii="宋体" w:hAnsi="宋体" w:cs="宋体"/>
                <w:bCs/>
                <w:spacing w:val="-4"/>
                <w:kern w:val="0"/>
                <w:szCs w:val="21"/>
              </w:rPr>
            </w:pPr>
            <w:r>
              <w:rPr>
                <w:rFonts w:hint="eastAsia" w:ascii="宋体" w:hAnsi="宋体" w:cs="宋体"/>
                <w:bCs/>
                <w:spacing w:val="-4"/>
                <w:kern w:val="0"/>
                <w:szCs w:val="21"/>
              </w:rPr>
              <w:t>联系电话1</w:t>
            </w:r>
          </w:p>
        </w:tc>
        <w:tc>
          <w:tcPr>
            <w:tcW w:w="1194" w:type="dxa"/>
            <w:gridSpan w:val="2"/>
            <w:tcBorders>
              <w:top w:val="single" w:color="auto" w:sz="4" w:space="0"/>
              <w:left w:val="nil"/>
              <w:bottom w:val="single" w:color="auto" w:sz="4" w:space="0"/>
              <w:right w:val="single" w:color="000000" w:sz="4" w:space="0"/>
            </w:tcBorders>
            <w:noWrap/>
            <w:vAlign w:val="center"/>
          </w:tcPr>
          <w:p>
            <w:pPr>
              <w:spacing w:line="580" w:lineRule="exact"/>
              <w:jc w:val="center"/>
              <w:rPr>
                <w:rFonts w:ascii="宋体" w:hAnsi="宋体" w:cs="宋体"/>
                <w:bCs/>
                <w:kern w:val="0"/>
                <w:szCs w:val="21"/>
              </w:rPr>
            </w:pPr>
          </w:p>
        </w:tc>
        <w:tc>
          <w:tcPr>
            <w:tcW w:w="1626" w:type="dxa"/>
            <w:gridSpan w:val="2"/>
            <w:tcBorders>
              <w:top w:val="single" w:color="auto" w:sz="4" w:space="0"/>
              <w:left w:val="nil"/>
              <w:bottom w:val="single" w:color="auto" w:sz="4" w:space="0"/>
              <w:right w:val="single" w:color="auto" w:sz="4" w:space="0"/>
            </w:tcBorders>
            <w:noWrap/>
            <w:vAlign w:val="center"/>
          </w:tcPr>
          <w:p>
            <w:pPr>
              <w:spacing w:line="580" w:lineRule="exact"/>
              <w:jc w:val="center"/>
              <w:rPr>
                <w:rFonts w:ascii="宋体" w:hAnsi="宋体" w:cs="宋体"/>
                <w:bCs/>
                <w:kern w:val="0"/>
                <w:szCs w:val="21"/>
              </w:rPr>
            </w:pPr>
            <w:r>
              <w:rPr>
                <w:rFonts w:hint="eastAsia" w:ascii="宋体" w:hAnsi="宋体" w:cs="宋体"/>
                <w:bCs/>
                <w:kern w:val="0"/>
                <w:szCs w:val="21"/>
              </w:rPr>
              <w:t>联系电话2</w:t>
            </w:r>
          </w:p>
        </w:tc>
        <w:tc>
          <w:tcPr>
            <w:tcW w:w="1807" w:type="dxa"/>
            <w:gridSpan w:val="3"/>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r>
              <w:rPr>
                <w:rFonts w:hint="eastAsia" w:ascii="宋体" w:hAnsi="宋体" w:cs="宋体"/>
                <w:bCs/>
                <w:kern w:val="0"/>
                <w:szCs w:val="21"/>
              </w:rPr>
              <w:t>常住户口所在地</w:t>
            </w:r>
          </w:p>
        </w:tc>
        <w:tc>
          <w:tcPr>
            <w:tcW w:w="1395" w:type="dxa"/>
            <w:tcBorders>
              <w:top w:val="single" w:color="auto" w:sz="4" w:space="0"/>
              <w:left w:val="single" w:color="auto" w:sz="4" w:space="0"/>
              <w:bottom w:val="single" w:color="auto" w:sz="4" w:space="0"/>
              <w:right w:val="single" w:color="000000" w:sz="4" w:space="0"/>
            </w:tcBorders>
            <w:noWrap/>
            <w:vAlign w:val="center"/>
          </w:tcPr>
          <w:p>
            <w:pPr>
              <w:spacing w:line="580" w:lineRule="exact"/>
              <w:jc w:val="center"/>
              <w:rPr>
                <w:rFonts w:ascii="宋体" w:hAnsi="宋体" w:cs="宋体"/>
                <w:bCs/>
                <w:kern w:val="0"/>
                <w:szCs w:val="21"/>
              </w:rPr>
            </w:pPr>
          </w:p>
        </w:tc>
      </w:tr>
      <w:tr>
        <w:tblPrEx>
          <w:tblCellMar>
            <w:top w:w="0" w:type="dxa"/>
            <w:left w:w="28" w:type="dxa"/>
            <w:bottom w:w="0" w:type="dxa"/>
            <w:right w:w="28" w:type="dxa"/>
          </w:tblCellMar>
        </w:tblPrEx>
        <w:trPr>
          <w:trHeight w:val="3320" w:hRule="atLeast"/>
          <w:jc w:val="center"/>
        </w:trPr>
        <w:tc>
          <w:tcPr>
            <w:tcW w:w="1607" w:type="dxa"/>
            <w:tcBorders>
              <w:top w:val="nil"/>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r>
              <w:rPr>
                <w:rFonts w:hint="eastAsia" w:ascii="宋体" w:hAnsi="宋体" w:cs="宋体"/>
                <w:bCs/>
                <w:kern w:val="0"/>
                <w:szCs w:val="21"/>
              </w:rPr>
              <w:t>个人简历</w:t>
            </w:r>
          </w:p>
          <w:p>
            <w:pPr>
              <w:spacing w:line="580" w:lineRule="exact"/>
              <w:jc w:val="center"/>
              <w:rPr>
                <w:rFonts w:ascii="宋体" w:hAnsi="宋体" w:cs="宋体"/>
                <w:bCs/>
                <w:kern w:val="0"/>
                <w:szCs w:val="21"/>
              </w:rPr>
            </w:pPr>
            <w:r>
              <w:rPr>
                <w:rFonts w:hint="eastAsia" w:ascii="宋体" w:hAnsi="宋体" w:cs="宋体"/>
                <w:bCs/>
                <w:kern w:val="0"/>
                <w:szCs w:val="21"/>
              </w:rPr>
              <w:t>（从大学填起）</w:t>
            </w:r>
          </w:p>
        </w:tc>
        <w:tc>
          <w:tcPr>
            <w:tcW w:w="7597" w:type="dxa"/>
            <w:gridSpan w:val="9"/>
            <w:tcBorders>
              <w:top w:val="single" w:color="auto" w:sz="4" w:space="0"/>
              <w:left w:val="nil"/>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r>
      <w:tr>
        <w:tblPrEx>
          <w:tblCellMar>
            <w:top w:w="0" w:type="dxa"/>
            <w:left w:w="28" w:type="dxa"/>
            <w:bottom w:w="0" w:type="dxa"/>
            <w:right w:w="28" w:type="dxa"/>
          </w:tblCellMar>
        </w:tblPrEx>
        <w:trPr>
          <w:trHeight w:val="533" w:hRule="exact"/>
          <w:jc w:val="center"/>
        </w:trPr>
        <w:tc>
          <w:tcPr>
            <w:tcW w:w="1607" w:type="dxa"/>
            <w:vMerge w:val="restart"/>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r>
              <w:rPr>
                <w:rFonts w:hint="eastAsia" w:ascii="宋体" w:hAnsi="宋体" w:cs="宋体"/>
                <w:bCs/>
                <w:kern w:val="0"/>
                <w:szCs w:val="21"/>
              </w:rPr>
              <w:t>家庭主要成员</w:t>
            </w:r>
          </w:p>
        </w:tc>
        <w:tc>
          <w:tcPr>
            <w:tcW w:w="685" w:type="dxa"/>
            <w:tcBorders>
              <w:top w:val="single" w:color="auto" w:sz="4" w:space="0"/>
              <w:left w:val="single" w:color="auto" w:sz="4" w:space="0"/>
              <w:bottom w:val="single" w:color="auto" w:sz="4" w:space="0"/>
              <w:right w:val="single" w:color="auto" w:sz="4" w:space="0"/>
            </w:tcBorders>
            <w:noWrap/>
          </w:tcPr>
          <w:p>
            <w:pPr>
              <w:spacing w:line="580" w:lineRule="exact"/>
              <w:jc w:val="center"/>
              <w:rPr>
                <w:rFonts w:ascii="宋体" w:hAnsi="宋体" w:cs="宋体"/>
                <w:bCs/>
                <w:kern w:val="0"/>
                <w:szCs w:val="21"/>
              </w:rPr>
            </w:pPr>
            <w:r>
              <w:rPr>
                <w:rFonts w:hint="eastAsia" w:ascii="宋体" w:hAnsi="宋体" w:cs="宋体"/>
                <w:bCs/>
                <w:kern w:val="0"/>
                <w:szCs w:val="21"/>
              </w:rPr>
              <w:t>关系</w:t>
            </w:r>
          </w:p>
        </w:tc>
        <w:tc>
          <w:tcPr>
            <w:tcW w:w="1103" w:type="dxa"/>
            <w:gridSpan w:val="2"/>
            <w:tcBorders>
              <w:top w:val="single" w:color="auto" w:sz="4" w:space="0"/>
              <w:left w:val="single" w:color="auto" w:sz="4" w:space="0"/>
              <w:bottom w:val="single" w:color="auto" w:sz="4" w:space="0"/>
              <w:right w:val="single" w:color="auto" w:sz="4" w:space="0"/>
            </w:tcBorders>
            <w:noWrap/>
          </w:tcPr>
          <w:p>
            <w:pPr>
              <w:spacing w:line="580" w:lineRule="exact"/>
              <w:jc w:val="center"/>
              <w:rPr>
                <w:rFonts w:ascii="宋体" w:hAnsi="宋体" w:cs="宋体"/>
                <w:bCs/>
                <w:kern w:val="0"/>
                <w:szCs w:val="21"/>
              </w:rPr>
            </w:pPr>
            <w:r>
              <w:rPr>
                <w:rFonts w:hint="eastAsia" w:ascii="宋体" w:hAnsi="宋体" w:cs="宋体"/>
                <w:bCs/>
                <w:kern w:val="0"/>
                <w:szCs w:val="21"/>
              </w:rPr>
              <w:t>姓名</w:t>
            </w:r>
          </w:p>
        </w:tc>
        <w:tc>
          <w:tcPr>
            <w:tcW w:w="1192" w:type="dxa"/>
            <w:gridSpan w:val="2"/>
            <w:tcBorders>
              <w:top w:val="single" w:color="auto" w:sz="4" w:space="0"/>
              <w:left w:val="single" w:color="auto" w:sz="4" w:space="0"/>
              <w:bottom w:val="single" w:color="auto" w:sz="4" w:space="0"/>
              <w:right w:val="single" w:color="auto" w:sz="4" w:space="0"/>
            </w:tcBorders>
            <w:noWrap/>
          </w:tcPr>
          <w:p>
            <w:pPr>
              <w:spacing w:line="580" w:lineRule="exact"/>
              <w:jc w:val="center"/>
              <w:rPr>
                <w:rFonts w:ascii="宋体" w:hAnsi="宋体" w:cs="宋体"/>
                <w:bCs/>
                <w:kern w:val="0"/>
                <w:szCs w:val="21"/>
              </w:rPr>
            </w:pPr>
            <w:r>
              <w:rPr>
                <w:rFonts w:hint="eastAsia" w:ascii="宋体" w:hAnsi="宋体" w:cs="宋体"/>
                <w:bCs/>
                <w:kern w:val="0"/>
                <w:szCs w:val="21"/>
              </w:rPr>
              <w:t>出生年月</w:t>
            </w:r>
          </w:p>
        </w:tc>
        <w:tc>
          <w:tcPr>
            <w:tcW w:w="4617" w:type="dxa"/>
            <w:gridSpan w:val="4"/>
            <w:tcBorders>
              <w:top w:val="single" w:color="auto" w:sz="4" w:space="0"/>
              <w:left w:val="single" w:color="auto" w:sz="4" w:space="0"/>
              <w:bottom w:val="single" w:color="auto" w:sz="4" w:space="0"/>
              <w:right w:val="single" w:color="000000" w:sz="4" w:space="0"/>
            </w:tcBorders>
            <w:noWrap/>
          </w:tcPr>
          <w:p>
            <w:pPr>
              <w:spacing w:line="580" w:lineRule="exact"/>
              <w:jc w:val="center"/>
              <w:rPr>
                <w:rFonts w:ascii="宋体" w:hAnsi="宋体" w:cs="宋体"/>
                <w:bCs/>
                <w:kern w:val="0"/>
                <w:szCs w:val="21"/>
              </w:rPr>
            </w:pPr>
            <w:r>
              <w:rPr>
                <w:rFonts w:hint="eastAsia" w:ascii="宋体" w:hAnsi="宋体" w:cs="宋体"/>
                <w:bCs/>
                <w:kern w:val="0"/>
                <w:szCs w:val="21"/>
              </w:rPr>
              <w:t>单位及职务</w:t>
            </w:r>
          </w:p>
        </w:tc>
      </w:tr>
      <w:tr>
        <w:tblPrEx>
          <w:tblCellMar>
            <w:top w:w="0" w:type="dxa"/>
            <w:left w:w="28" w:type="dxa"/>
            <w:bottom w:w="0" w:type="dxa"/>
            <w:right w:w="28" w:type="dxa"/>
          </w:tblCellMar>
        </w:tblPrEx>
        <w:trPr>
          <w:trHeight w:val="533" w:hRule="exact"/>
          <w:jc w:val="center"/>
        </w:trPr>
        <w:tc>
          <w:tcPr>
            <w:tcW w:w="1607" w:type="dxa"/>
            <w:vMerge w:val="continue"/>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685"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1103" w:type="dxa"/>
            <w:gridSpan w:val="2"/>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1192" w:type="dxa"/>
            <w:gridSpan w:val="2"/>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4617" w:type="dxa"/>
            <w:gridSpan w:val="4"/>
            <w:tcBorders>
              <w:top w:val="single" w:color="auto" w:sz="4" w:space="0"/>
              <w:left w:val="single" w:color="auto" w:sz="4" w:space="0"/>
              <w:bottom w:val="single" w:color="auto" w:sz="4" w:space="0"/>
              <w:right w:val="single" w:color="000000" w:sz="4" w:space="0"/>
            </w:tcBorders>
            <w:noWrap/>
            <w:vAlign w:val="center"/>
          </w:tcPr>
          <w:p>
            <w:pPr>
              <w:spacing w:line="580" w:lineRule="exact"/>
              <w:ind w:firstLine="2415" w:firstLineChars="1150"/>
              <w:jc w:val="center"/>
              <w:rPr>
                <w:rFonts w:ascii="宋体" w:hAnsi="宋体" w:cs="宋体"/>
                <w:bCs/>
                <w:kern w:val="0"/>
                <w:szCs w:val="21"/>
              </w:rPr>
            </w:pPr>
          </w:p>
        </w:tc>
      </w:tr>
      <w:tr>
        <w:tblPrEx>
          <w:tblCellMar>
            <w:top w:w="0" w:type="dxa"/>
            <w:left w:w="28" w:type="dxa"/>
            <w:bottom w:w="0" w:type="dxa"/>
            <w:right w:w="28" w:type="dxa"/>
          </w:tblCellMar>
        </w:tblPrEx>
        <w:trPr>
          <w:trHeight w:val="533" w:hRule="exact"/>
          <w:jc w:val="center"/>
        </w:trPr>
        <w:tc>
          <w:tcPr>
            <w:tcW w:w="1607" w:type="dxa"/>
            <w:vMerge w:val="continue"/>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685"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1103" w:type="dxa"/>
            <w:gridSpan w:val="2"/>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1192" w:type="dxa"/>
            <w:gridSpan w:val="2"/>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4617" w:type="dxa"/>
            <w:gridSpan w:val="4"/>
            <w:tcBorders>
              <w:top w:val="single" w:color="auto" w:sz="4" w:space="0"/>
              <w:left w:val="single" w:color="auto" w:sz="4" w:space="0"/>
              <w:bottom w:val="single" w:color="auto" w:sz="4" w:space="0"/>
              <w:right w:val="single" w:color="000000" w:sz="4" w:space="0"/>
            </w:tcBorders>
            <w:noWrap/>
            <w:vAlign w:val="center"/>
          </w:tcPr>
          <w:p>
            <w:pPr>
              <w:spacing w:line="580" w:lineRule="exact"/>
              <w:ind w:firstLine="2415" w:firstLineChars="1150"/>
              <w:jc w:val="center"/>
              <w:rPr>
                <w:rFonts w:ascii="宋体" w:hAnsi="宋体" w:cs="宋体"/>
                <w:bCs/>
                <w:kern w:val="0"/>
                <w:szCs w:val="21"/>
              </w:rPr>
            </w:pPr>
          </w:p>
        </w:tc>
      </w:tr>
      <w:tr>
        <w:tblPrEx>
          <w:tblCellMar>
            <w:top w:w="0" w:type="dxa"/>
            <w:left w:w="28" w:type="dxa"/>
            <w:bottom w:w="0" w:type="dxa"/>
            <w:right w:w="28" w:type="dxa"/>
          </w:tblCellMar>
        </w:tblPrEx>
        <w:trPr>
          <w:trHeight w:val="533" w:hRule="exact"/>
          <w:jc w:val="center"/>
        </w:trPr>
        <w:tc>
          <w:tcPr>
            <w:tcW w:w="1607" w:type="dxa"/>
            <w:vMerge w:val="continue"/>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685"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1103" w:type="dxa"/>
            <w:gridSpan w:val="2"/>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1192" w:type="dxa"/>
            <w:gridSpan w:val="2"/>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p>
        </w:tc>
        <w:tc>
          <w:tcPr>
            <w:tcW w:w="4617" w:type="dxa"/>
            <w:gridSpan w:val="4"/>
            <w:tcBorders>
              <w:top w:val="single" w:color="auto" w:sz="4" w:space="0"/>
              <w:left w:val="single" w:color="auto" w:sz="4" w:space="0"/>
              <w:bottom w:val="single" w:color="auto" w:sz="4" w:space="0"/>
              <w:right w:val="single" w:color="000000" w:sz="4" w:space="0"/>
            </w:tcBorders>
            <w:noWrap/>
            <w:vAlign w:val="center"/>
          </w:tcPr>
          <w:p>
            <w:pPr>
              <w:spacing w:line="580" w:lineRule="exact"/>
              <w:ind w:firstLine="2415" w:firstLineChars="1150"/>
              <w:jc w:val="center"/>
              <w:rPr>
                <w:rFonts w:ascii="宋体" w:hAnsi="宋体" w:cs="宋体"/>
                <w:bCs/>
                <w:kern w:val="0"/>
                <w:szCs w:val="21"/>
              </w:rPr>
            </w:pPr>
          </w:p>
        </w:tc>
      </w:tr>
      <w:tr>
        <w:tblPrEx>
          <w:tblCellMar>
            <w:top w:w="0" w:type="dxa"/>
            <w:left w:w="28" w:type="dxa"/>
            <w:bottom w:w="0" w:type="dxa"/>
            <w:right w:w="28" w:type="dxa"/>
          </w:tblCellMar>
        </w:tblPrEx>
        <w:trPr>
          <w:trHeight w:val="3561" w:hRule="exact"/>
          <w:jc w:val="center"/>
        </w:trPr>
        <w:tc>
          <w:tcPr>
            <w:tcW w:w="1607" w:type="dxa"/>
            <w:tcBorders>
              <w:top w:val="nil"/>
              <w:left w:val="single" w:color="auto" w:sz="4" w:space="0"/>
              <w:bottom w:val="single" w:color="auto" w:sz="4" w:space="0"/>
              <w:right w:val="single" w:color="auto" w:sz="4" w:space="0"/>
            </w:tcBorders>
            <w:noWrap/>
            <w:vAlign w:val="center"/>
          </w:tcPr>
          <w:p>
            <w:pPr>
              <w:spacing w:line="580" w:lineRule="exact"/>
              <w:jc w:val="center"/>
              <w:rPr>
                <w:rFonts w:ascii="宋体" w:hAnsi="宋体" w:cs="宋体"/>
                <w:bCs/>
                <w:kern w:val="0"/>
                <w:szCs w:val="21"/>
              </w:rPr>
            </w:pPr>
            <w:r>
              <w:rPr>
                <w:rFonts w:hint="eastAsia" w:ascii="宋体" w:hAnsi="宋体" w:cs="宋体"/>
                <w:bCs/>
                <w:kern w:val="0"/>
                <w:szCs w:val="21"/>
              </w:rPr>
              <w:t>诚信承诺</w:t>
            </w:r>
          </w:p>
        </w:tc>
        <w:tc>
          <w:tcPr>
            <w:tcW w:w="7597" w:type="dxa"/>
            <w:gridSpan w:val="9"/>
            <w:tcBorders>
              <w:top w:val="single" w:color="auto" w:sz="4" w:space="0"/>
              <w:left w:val="nil"/>
              <w:bottom w:val="single" w:color="auto" w:sz="4" w:space="0"/>
              <w:right w:val="single" w:color="000000" w:sz="4" w:space="0"/>
            </w:tcBorders>
            <w:noWrap/>
            <w:vAlign w:val="center"/>
          </w:tcPr>
          <w:p>
            <w:pPr>
              <w:spacing w:line="360" w:lineRule="auto"/>
              <w:jc w:val="left"/>
              <w:rPr>
                <w:rFonts w:ascii="宋体" w:hAnsi="宋体" w:cs="宋体"/>
                <w:bCs/>
                <w:sz w:val="44"/>
                <w:szCs w:val="44"/>
              </w:rPr>
            </w:pPr>
            <w:r>
              <w:rPr>
                <w:rFonts w:hint="eastAsia"/>
                <w:bCs/>
              </w:rPr>
              <w:t>我已仔细阅读《2020年济南市钢城区昌源水务有限公司招聘公告》，理解其内容，符合应聘条件。我郑重承诺：本人所提供的个人信息、证明材料、证件真实、准确，并自觉遵守招聘的有关规定，诚实守信、严守纪律，认真履行应聘人员的义务，对因提供有关信息证件不实或违反有关纪律规定所造成的后果，本人自愿承担相应责任。</w:t>
            </w:r>
          </w:p>
          <w:p>
            <w:pPr>
              <w:spacing w:line="580" w:lineRule="exact"/>
              <w:ind w:firstLine="2929" w:firstLineChars="1395"/>
              <w:rPr>
                <w:rFonts w:ascii="宋体" w:hAnsi="宋体"/>
                <w:bCs/>
                <w:kern w:val="0"/>
                <w:szCs w:val="21"/>
                <w:u w:val="single"/>
              </w:rPr>
            </w:pPr>
            <w:r>
              <w:rPr>
                <w:rFonts w:hint="eastAsia" w:ascii="宋体" w:hAnsi="宋体"/>
                <w:bCs/>
                <w:kern w:val="0"/>
                <w:szCs w:val="21"/>
              </w:rPr>
              <w:t xml:space="preserve">本人签名（手印）： </w:t>
            </w:r>
          </w:p>
          <w:p>
            <w:pPr>
              <w:spacing w:line="580" w:lineRule="exact"/>
              <w:ind w:right="420" w:firstLine="411" w:firstLineChars="196"/>
              <w:jc w:val="right"/>
              <w:rPr>
                <w:rFonts w:ascii="宋体" w:hAnsi="宋体"/>
                <w:bCs/>
                <w:kern w:val="0"/>
                <w:szCs w:val="21"/>
              </w:rPr>
            </w:pPr>
            <w:r>
              <w:rPr>
                <w:rFonts w:hint="eastAsia" w:ascii="宋体" w:hAnsi="宋体"/>
                <w:bCs/>
                <w:kern w:val="0"/>
                <w:szCs w:val="21"/>
              </w:rPr>
              <w:t>　　年    月 　 日</w:t>
            </w:r>
          </w:p>
        </w:tc>
      </w:tr>
    </w:tbl>
    <w:p>
      <w:pPr>
        <w:pStyle w:val="10"/>
        <w:shd w:val="clear" w:color="auto" w:fill="FFFFFF"/>
        <w:spacing w:before="0" w:beforeAutospacing="0" w:after="0" w:afterAutospacing="0" w:line="20" w:lineRule="exact"/>
        <w:rPr>
          <w:rStyle w:val="7"/>
          <w:rFonts w:ascii="仿宋" w:hAnsi="仿宋" w:eastAsia="仿宋" w:cs="仿宋"/>
          <w:b w:val="0"/>
          <w:bCs/>
          <w:sz w:val="32"/>
          <w:szCs w:val="32"/>
        </w:rPr>
      </w:pPr>
    </w:p>
    <w:sectPr>
      <w:footerReference r:id="rId3" w:type="default"/>
      <w:pgSz w:w="11906" w:h="16838"/>
      <w:pgMar w:top="964" w:right="896" w:bottom="567" w:left="89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8"/>
      </w:rPr>
    </w:pPr>
    <w:r>
      <w:rPr>
        <w:rStyle w:val="8"/>
      </w:rPr>
      <mc:AlternateContent>
        <mc:Choice Requires="wps">
          <w:drawing>
            <wp:anchor distT="0" distB="0" distL="114300" distR="114300" simplePos="0" relativeHeight="524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bodyPr lIns="0" tIns="0" rIns="0" bIns="0" upright="1"/>
                  </wps:wsp>
                </a:graphicData>
              </a:graphic>
            </wp:anchor>
          </w:drawing>
        </mc:Choice>
        <mc:Fallback>
          <w:pict>
            <v:shape id="文本框 1025" o:spid="_x0000_s1026" o:spt="202" type="#_x0000_t202" style="position:absolute;left:0pt;margin-top:0pt;height:144pt;width:144pt;mso-position-horizontal:center;mso-position-horizontal-relative:margin;z-index:524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aT2QNIAAAAFAQAADwAAAAAAAAABACAAAAAiAAAA&#10;ZHJzL2Rvd25yZXYueG1sUEsBAhQAFAAAAAgAh07iQDDoN/GbAQAAKwMAAA4AAAAAAAAAAQAgAAAA&#10;IQEAAGRycy9lMm9Eb2MueG1sUEsFBgAAAAAGAAYAWQEAAC4FAAAAAA==&#10;">
              <v:fill on="f" focussize="0,0"/>
              <v:stroke on="f"/>
              <v:imagedata o:title=""/>
              <o:lock v:ext="edit" aspectratio="f"/>
              <v:textbox inset="0mm,0mm,0mm,0mm"/>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329141"/>
    <w:multiLevelType w:val="singleLevel"/>
    <w:tmpl w:val="87329141"/>
    <w:lvl w:ilvl="0" w:tentative="0">
      <w:start w:val="4"/>
      <w:numFmt w:val="chineseCounting"/>
      <w:suff w:val="nothing"/>
      <w:lvlText w:val="%1、"/>
      <w:lvlJc w:val="left"/>
      <w:rPr>
        <w:rFonts w:hint="eastAsia"/>
      </w:rPr>
    </w:lvl>
  </w:abstractNum>
  <w:abstractNum w:abstractNumId="1">
    <w:nsid w:val="E49575C3"/>
    <w:multiLevelType w:val="singleLevel"/>
    <w:tmpl w:val="E49575C3"/>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hdrShapeDefaults>
    <o:shapelayout v:ext="edit">
      <o:idmap v:ext="edit" data="1"/>
    </o:shapelayout>
  </w:hdrShapeDefault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63"/>
    <w:rsid w:val="00312F10"/>
    <w:rsid w:val="00382246"/>
    <w:rsid w:val="0065056C"/>
    <w:rsid w:val="007A330F"/>
    <w:rsid w:val="00834A63"/>
    <w:rsid w:val="009B142B"/>
    <w:rsid w:val="00BB0234"/>
    <w:rsid w:val="00C56926"/>
    <w:rsid w:val="00F2619A"/>
    <w:rsid w:val="016E37E4"/>
    <w:rsid w:val="04B21BCA"/>
    <w:rsid w:val="06F37DF2"/>
    <w:rsid w:val="0A6B17F3"/>
    <w:rsid w:val="0A7A7196"/>
    <w:rsid w:val="0A867E55"/>
    <w:rsid w:val="0B163AD7"/>
    <w:rsid w:val="0D4E7402"/>
    <w:rsid w:val="0D9F73AF"/>
    <w:rsid w:val="0DF41250"/>
    <w:rsid w:val="0E6C64E9"/>
    <w:rsid w:val="0F4E215C"/>
    <w:rsid w:val="0F7910D3"/>
    <w:rsid w:val="0FE854F0"/>
    <w:rsid w:val="0FF946A7"/>
    <w:rsid w:val="1023300A"/>
    <w:rsid w:val="11682967"/>
    <w:rsid w:val="123F036C"/>
    <w:rsid w:val="12A07E06"/>
    <w:rsid w:val="137B1799"/>
    <w:rsid w:val="13D61239"/>
    <w:rsid w:val="154A093E"/>
    <w:rsid w:val="15A21F6E"/>
    <w:rsid w:val="167F64EE"/>
    <w:rsid w:val="182A3757"/>
    <w:rsid w:val="185C2862"/>
    <w:rsid w:val="1915202D"/>
    <w:rsid w:val="1C1079C9"/>
    <w:rsid w:val="1CB91154"/>
    <w:rsid w:val="22C95DDD"/>
    <w:rsid w:val="24F755DC"/>
    <w:rsid w:val="27807E39"/>
    <w:rsid w:val="278E1F56"/>
    <w:rsid w:val="27AD3F88"/>
    <w:rsid w:val="288B0207"/>
    <w:rsid w:val="2A0F71FA"/>
    <w:rsid w:val="2BB12AFF"/>
    <w:rsid w:val="2BE52FAE"/>
    <w:rsid w:val="2CA30DFD"/>
    <w:rsid w:val="2D266F58"/>
    <w:rsid w:val="2D543306"/>
    <w:rsid w:val="2D7871F4"/>
    <w:rsid w:val="2F701645"/>
    <w:rsid w:val="31B6770F"/>
    <w:rsid w:val="31B97F13"/>
    <w:rsid w:val="3247526C"/>
    <w:rsid w:val="358C55A3"/>
    <w:rsid w:val="35D04488"/>
    <w:rsid w:val="36B60405"/>
    <w:rsid w:val="36BF604D"/>
    <w:rsid w:val="38C015C7"/>
    <w:rsid w:val="3B556AC1"/>
    <w:rsid w:val="3D635A6A"/>
    <w:rsid w:val="3D8C5C33"/>
    <w:rsid w:val="3DAF0B0F"/>
    <w:rsid w:val="3EE32914"/>
    <w:rsid w:val="3EFF3374"/>
    <w:rsid w:val="3FCA726D"/>
    <w:rsid w:val="40DE1B62"/>
    <w:rsid w:val="43891D9B"/>
    <w:rsid w:val="459731EE"/>
    <w:rsid w:val="459843F1"/>
    <w:rsid w:val="46601D29"/>
    <w:rsid w:val="471D5A20"/>
    <w:rsid w:val="47F240E0"/>
    <w:rsid w:val="49436670"/>
    <w:rsid w:val="49C03EAC"/>
    <w:rsid w:val="4A190D93"/>
    <w:rsid w:val="4B24649E"/>
    <w:rsid w:val="4D2111FE"/>
    <w:rsid w:val="4D593A86"/>
    <w:rsid w:val="4D99089E"/>
    <w:rsid w:val="4F010A05"/>
    <w:rsid w:val="4F17493F"/>
    <w:rsid w:val="4FC93AA9"/>
    <w:rsid w:val="503E7CDD"/>
    <w:rsid w:val="53AA1FE8"/>
    <w:rsid w:val="559160DB"/>
    <w:rsid w:val="55C96EC8"/>
    <w:rsid w:val="55FC6700"/>
    <w:rsid w:val="58C11193"/>
    <w:rsid w:val="595A4A63"/>
    <w:rsid w:val="5A0735BD"/>
    <w:rsid w:val="5A742F54"/>
    <w:rsid w:val="5A9475E4"/>
    <w:rsid w:val="5C6E644B"/>
    <w:rsid w:val="5CB56782"/>
    <w:rsid w:val="60BE024A"/>
    <w:rsid w:val="60E15FBC"/>
    <w:rsid w:val="60E508BF"/>
    <w:rsid w:val="623A257F"/>
    <w:rsid w:val="651112A9"/>
    <w:rsid w:val="657427B2"/>
    <w:rsid w:val="685777C1"/>
    <w:rsid w:val="690F119D"/>
    <w:rsid w:val="6A4A3995"/>
    <w:rsid w:val="6AF835E6"/>
    <w:rsid w:val="6B475B5E"/>
    <w:rsid w:val="6BA02276"/>
    <w:rsid w:val="6CC00048"/>
    <w:rsid w:val="6D030E10"/>
    <w:rsid w:val="6D511A99"/>
    <w:rsid w:val="6F5F4235"/>
    <w:rsid w:val="6F8D6BCE"/>
    <w:rsid w:val="6F9A11F8"/>
    <w:rsid w:val="6FAA4617"/>
    <w:rsid w:val="71FC70C5"/>
    <w:rsid w:val="7214342E"/>
    <w:rsid w:val="72627A58"/>
    <w:rsid w:val="7351463C"/>
    <w:rsid w:val="73DC6450"/>
    <w:rsid w:val="7412325C"/>
    <w:rsid w:val="75602EEA"/>
    <w:rsid w:val="76903DB6"/>
    <w:rsid w:val="77A63769"/>
    <w:rsid w:val="789B3D8F"/>
    <w:rsid w:val="7B3E4BCD"/>
    <w:rsid w:val="7B675F86"/>
    <w:rsid w:val="7CF36904"/>
    <w:rsid w:val="7D6C6614"/>
    <w:rsid w:val="7DAB09CA"/>
    <w:rsid w:val="7F4261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8"/>
    <w:qFormat/>
    <w:uiPriority w:val="0"/>
    <w:rPr>
      <w:b/>
    </w:rPr>
  </w:style>
  <w:style w:type="character" w:customStyle="1" w:styleId="8">
    <w:name w:val="NormalCharacter"/>
    <w:semiHidden/>
    <w:qFormat/>
    <w:uiPriority w:val="0"/>
  </w:style>
  <w:style w:type="table" w:customStyle="1" w:styleId="9">
    <w:name w:val="TableNormal"/>
    <w:semiHidden/>
    <w:qFormat/>
    <w:uiPriority w:val="0"/>
    <w:tblPr>
      <w:tblCellMar>
        <w:top w:w="0" w:type="dxa"/>
        <w:left w:w="0" w:type="dxa"/>
        <w:bottom w:w="0" w:type="dxa"/>
        <w:right w:w="0" w:type="dxa"/>
      </w:tblCellMar>
    </w:tblPr>
  </w:style>
  <w:style w:type="paragraph" w:customStyle="1" w:styleId="10">
    <w:name w:val="HtmlNormal"/>
    <w:basedOn w:val="1"/>
    <w:qFormat/>
    <w:uiPriority w:val="0"/>
    <w:pPr>
      <w:spacing w:before="100" w:beforeAutospacing="1" w:after="100" w:afterAutospacing="1"/>
      <w:jc w:val="left"/>
    </w:pPr>
    <w:rPr>
      <w:kern w:val="0"/>
      <w:sz w:val="24"/>
    </w:rPr>
  </w:style>
  <w:style w:type="paragraph" w:customStyle="1" w:styleId="11">
    <w:name w:val="179"/>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649</Words>
  <Characters>3701</Characters>
  <Lines>30</Lines>
  <Paragraphs>8</Paragraphs>
  <TotalTime>63</TotalTime>
  <ScaleCrop>false</ScaleCrop>
  <LinksUpToDate>false</LinksUpToDate>
  <CharactersWithSpaces>4342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2020-03-27T06:04:00Z</dcterms:created>
  <dc:creator>Administrator</dc:creator>
  <cp:lastModifiedBy>天瑞公司『山钢莱钢』免费招聘</cp:lastModifiedBy>
  <cp:lastPrinted>2020-07-12T04:54:00Z</cp:lastPrinted>
  <dcterms:modified xsi:type="dcterms:W3CDTF">2020-07-23T07:59:25Z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